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399B2583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Spanish"/>
        </w:rPr>
        <w:drawing>
          <wp:anchor distT="0" distB="0" distL="114300" distR="114300" simplePos="0" relativeHeight="251662336" behindDoc="0" locked="0" layoutInCell="1" allowOverlap="1" wp14:editId="0477B976" wp14:anchorId="7EC4CFDE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rFonts w:cs="Arial"/>
          <w:b/>
          <w:noProof/>
          <w:color w:val="595959" w:themeColor="text1" w:themeTint="A6"/>
          <w:sz w:val="40"/>
          <w:szCs w:val="20"/>
          <w:lang w:val="Spanish"/>
        </w:rPr>
        <w:t xml:space="preserve">PLANTILLA DE VOZ DE MARCA</w:t>
      </w:r>
    </w:p>
    <w:p w:rsidRPr="00493C7C" w:rsidR="00B460B2" w:rsidP="00493C7C" w:rsidRDefault="00B460B2" w14:paraId="0FFAE4F0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7903D7" w:rsidTr="00107A10" w14:paraId="471B7C45" w14:textId="77777777">
        <w:trPr>
          <w:trHeight w:val="576"/>
        </w:trPr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7903D7" w:rsidR="007903D7" w:rsidP="00D721E7" w:rsidRDefault="00D721E7" w14:paraId="272D96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  <w:t>CARACTERÍSTICA / RASGO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oub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C2E4DC"/>
            <w:vAlign w:val="center"/>
          </w:tcPr>
          <w:p w:rsidRPr="007903D7" w:rsidR="007903D7" w:rsidP="00D721E7" w:rsidRDefault="007903D7" w14:paraId="1AF608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 w:rsidRPr="007903D7"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  <w:t>DESCRIPCIÓN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E3F6B7"/>
            <w:vAlign w:val="center"/>
          </w:tcPr>
          <w:p w:rsidRPr="007903D7" w:rsidR="007903D7" w:rsidP="00EE69B1" w:rsidRDefault="00EE69B1" w14:paraId="6BA475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  <w:t>Hacer</w:t>
            </w:r>
          </w:p>
        </w:tc>
        <w:tc>
          <w:tcPr>
            <w:tcW w:w="3597" w:type="dxa"/>
            <w:tcBorders>
              <w:top w:val="single" w:color="BFBFBF" w:themeColor="background1" w:themeShade="BF" w:sz="24" w:space="0"/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7903D7" w:rsidR="007903D7" w:rsidP="00D721E7" w:rsidRDefault="00EE69B1" w14:paraId="1F3B75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</w:r>
            <w:r w:rsidR="007903D7">
              <w:rPr>
                <w:rFonts w:cs="Arial"/>
                <w:noProof/>
                <w:color w:val="000000" w:themeColor="text1"/>
                <w:sz w:val="28"/>
                <w:szCs w:val="28"/>
                <w:lang w:val="Spanish"/>
              </w:rPr>
              <w:t>NO</w:t>
            </w:r>
          </w:p>
        </w:tc>
      </w:tr>
      <w:tr w:rsidR="007903D7" w:rsidTr="0098454E" w14:paraId="24C0E120" w14:textId="77777777">
        <w:trPr>
          <w:trHeight w:val="1656"/>
        </w:trPr>
        <w:tc>
          <w:tcPr>
            <w:tcW w:w="3597" w:type="dxa"/>
            <w:tcBorders>
              <w:top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047B4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Spanish"/>
              </w:rPr>
              <w:t>GENUINO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09A26203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Spanish"/>
              </w:rPr>
              <w:t xml:space="preserve">Tenemos un fuerte sentido de nosotros mismos. </w:t>
            </w:r>
          </w:p>
          <w:p w:rsidRPr="00D721E7" w:rsidR="007903D7" w:rsidP="00D721E7" w:rsidRDefault="00D721E7" w14:paraId="3596D206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Spanish"/>
              </w:rPr>
              <w:t xml:space="preserve">Estamos bien informados y somos capaces de resolver su problema. 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76040E3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Sé auténtico y original</w:t>
            </w:r>
          </w:p>
          <w:p w:rsidRPr="00D721E7" w:rsidR="00D721E7" w:rsidP="00EE69B1" w:rsidRDefault="00D721E7" w14:paraId="14A22C4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Sé honesto</w:t>
            </w:r>
          </w:p>
          <w:p w:rsidRPr="00D721E7" w:rsidR="00D721E7" w:rsidP="00EE69B1" w:rsidRDefault="00D721E7" w14:paraId="2C8845D4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Usa palabras fuertes</w:t>
            </w:r>
          </w:p>
        </w:tc>
        <w:tc>
          <w:tcPr>
            <w:tcW w:w="3597" w:type="dxa"/>
            <w:tcBorders>
              <w:top w:val="single" w:color="BFBFBF" w:themeColor="background1" w:themeShade="BF" w:sz="4" w:space="0"/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02EBA0C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Demasiado complicado</w:t>
            </w:r>
          </w:p>
          <w:p w:rsidRPr="00D721E7" w:rsidR="00D721E7" w:rsidP="00EE69B1" w:rsidRDefault="00D721E7" w14:paraId="2484703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Usar voz pasiva</w:t>
            </w:r>
          </w:p>
          <w:p w:rsidRPr="00D721E7" w:rsidR="00D721E7" w:rsidP="00EE69B1" w:rsidRDefault="00D721E7" w14:paraId="07D22ACE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Hablar en términos generales y abstractos</w:t>
            </w:r>
          </w:p>
        </w:tc>
      </w:tr>
      <w:tr w:rsidR="007903D7" w:rsidTr="0098454E" w14:paraId="3D97152F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D721E7" w14:paraId="16895C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  <w:r w:rsidRPr="00D721E7">
              <w:rPr>
                <w:rFonts w:cs="Arial"/>
                <w:noProof/>
                <w:color w:val="000000" w:themeColor="text1"/>
                <w:sz w:val="32"/>
                <w:szCs w:val="32"/>
                <w:lang w:val="Spanish"/>
              </w:rPr>
              <w:t>ACCESIBLE</w:t>
            </w: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D721E7" w14:paraId="2EB30AFE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  <w:r w:rsidRPr="00D721E7">
              <w:rPr>
                <w:rFonts w:cs="Arial"/>
                <w:noProof/>
                <w:color w:val="000000" w:themeColor="text1"/>
                <w:sz w:val="22"/>
                <w:szCs w:val="22"/>
                <w:lang w:val="Spanish"/>
              </w:rPr>
              <w:t xml:space="preserve">Somos amigables, tranquilos e invertidos en la comunidad. Somos relajados, pero profesionales. </w:t>
            </w: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D721E7" w14:paraId="25B973D6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Sé agradable</w:t>
            </w:r>
          </w:p>
          <w:p w:rsidRPr="00D721E7" w:rsidR="00D721E7" w:rsidP="00EE69B1" w:rsidRDefault="00D721E7" w14:paraId="569DB01C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Sé acogedor</w:t>
            </w:r>
          </w:p>
          <w:p w:rsidRPr="00D721E7" w:rsidR="00D721E7" w:rsidP="00EE69B1" w:rsidRDefault="00D721E7" w14:paraId="7A79F41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 w:rsidRPr="00D721E7"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Incluir chistes e imágenes</w:t>
            </w: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C910BE" w14:paraId="33951E7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Sé demasiado gracioso</w:t>
            </w:r>
          </w:p>
          <w:p w:rsidRPr="00D721E7" w:rsidR="00D721E7" w:rsidP="00EE69B1" w:rsidRDefault="00C910BE" w14:paraId="7ABEC9D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Suena demasiado amigable</w:t>
            </w:r>
          </w:p>
          <w:p w:rsidRPr="00D721E7" w:rsidR="00D721E7" w:rsidP="00EE69B1" w:rsidRDefault="00C910BE" w14:paraId="04514A2B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Cs w:val="22"/>
                <w:lang w:val="Spanish"/>
              </w:rPr>
              <w:t>Sobreventa</w:t>
            </w:r>
          </w:p>
        </w:tc>
      </w:tr>
      <w:tr w:rsidR="007903D7" w:rsidTr="0098454E" w14:paraId="227B05A3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814837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760357F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951CD35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523A527A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7903D7" w:rsidTr="0098454E" w14:paraId="23458F3B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7903D7" w:rsidP="007903D7" w:rsidRDefault="007903D7" w14:paraId="649406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7903D7" w:rsidP="00D721E7" w:rsidRDefault="007903D7" w14:paraId="1DCDE0E5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E396557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7903D7" w:rsidP="00EE69B1" w:rsidRDefault="007903D7" w14:paraId="7AF1A4A0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  <w:tr w:rsidR="00D721E7" w:rsidTr="0098454E" w14:paraId="15CA6305" w14:textId="77777777">
        <w:trPr>
          <w:trHeight w:val="1656"/>
        </w:trPr>
        <w:tc>
          <w:tcPr>
            <w:tcW w:w="3597" w:type="dxa"/>
            <w:tcBorders>
              <w:right w:val="double" w:color="BFBFBF" w:themeColor="background1" w:themeShade="BF" w:sz="4" w:space="0"/>
            </w:tcBorders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D721E7" w:rsidR="00D721E7" w:rsidP="007903D7" w:rsidRDefault="00D721E7" w14:paraId="3E947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97" w:type="dxa"/>
            <w:tcBorders>
              <w:left w:val="double" w:color="BFBFBF" w:themeColor="background1" w:themeShade="BF" w:sz="4" w:space="0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:rsidRPr="00D721E7" w:rsidR="00D721E7" w:rsidP="00D721E7" w:rsidRDefault="00D721E7" w14:paraId="61812762" w14:textId="77777777">
            <w:pPr>
              <w:bidi w:val="false"/>
              <w:spacing w:line="276" w:lineRule="auto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righ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32D0CF91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  <w:tc>
          <w:tcPr>
            <w:tcW w:w="3597" w:type="dxa"/>
            <w:tcBorders>
              <w:left w:val="dashSmallGap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D721E7" w:rsidR="00D721E7" w:rsidP="00EE69B1" w:rsidRDefault="00D721E7" w14:paraId="0FB7B5E9" w14:textId="77777777">
            <w:pPr>
              <w:pStyle w:val="ListParagraph"/>
              <w:numPr>
                <w:ilvl w:val="0"/>
                <w:numId w:val="38"/>
              </w:numPr>
              <w:bidi w:val="false"/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noProof/>
                <w:color w:val="000000" w:themeColor="text1"/>
                <w:szCs w:val="22"/>
              </w:rPr>
            </w:pPr>
          </w:p>
        </w:tc>
      </w:tr>
    </w:tbl>
    <w:p w:rsidR="00436154" w:rsidP="00B460B2" w:rsidRDefault="00436154" w14:paraId="10457336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5361A187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37E99BF" w14:textId="77777777">
      <w:pPr>
        <w:bidi w:val="false"/>
        <w:rPr>
          <w:noProof/>
        </w:rPr>
      </w:pPr>
    </w:p>
    <w:p w:rsidRPr="00491059" w:rsidR="00C60A1F" w:rsidP="00D4300C" w:rsidRDefault="00C60A1F" w14:paraId="0ADD2F3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8386C6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2685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59318A4E" w14:textId="77777777"/>
          <w:p w:rsidRPr="00491059" w:rsidR="00FF51C2" w:rsidP="00BA1CA5" w:rsidRDefault="00FF51C2" w14:paraId="5C93ABF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17A3B78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FA6" w14:textId="77777777" w:rsidR="005174FC" w:rsidRDefault="005174FC" w:rsidP="00D4300C">
      <w:r>
        <w:separator/>
      </w:r>
    </w:p>
  </w:endnote>
  <w:endnote w:type="continuationSeparator" w:id="0">
    <w:p w14:paraId="28095627" w14:textId="77777777" w:rsidR="005174FC" w:rsidRDefault="005174F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27BE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F8DE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C71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B939" w14:textId="77777777" w:rsidR="005174FC" w:rsidRDefault="005174FC" w:rsidP="00D4300C">
      <w:r>
        <w:separator/>
      </w:r>
    </w:p>
  </w:footnote>
  <w:footnote w:type="continuationSeparator" w:id="0">
    <w:p w14:paraId="2A8888E8" w14:textId="77777777" w:rsidR="005174FC" w:rsidRDefault="005174F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5"/>
  </w:num>
  <w:num w:numId="13">
    <w:abstractNumId w:val="34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6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7"/>
  </w:num>
  <w:num w:numId="35">
    <w:abstractNumId w:val="19"/>
  </w:num>
  <w:num w:numId="36">
    <w:abstractNumId w:val="12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174FC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8454E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17&amp;utm_language=ES&amp;utm_source=integrated+content&amp;utm_campaign=/brand-style-guide-template&amp;utm_medium=ic+brand+voice+27417+word+es&amp;lpa=ic+brand+voice+27417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IC-Brand-Voice-Template_WORD.dotx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2021-10-31T01:23:00Z</dcterms:created>
  <dcterms:modified xsi:type="dcterms:W3CDTF">2021-10-31T01:23:00Z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