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1515F" w:rsidR="005C0FE2" w:rsidP="00D4300C" w:rsidRDefault="00523C2D" w14:paraId="1B93513F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 w:rsidRPr="0021515F">
        <w:rPr>
          <w:noProof/>
          <w:color w:val="595959" w:themeColor="text1" w:themeTint="A6"/>
          <w:sz w:val="20"/>
          <w:szCs w:val="20"/>
          <w:lang w:val="Spanish"/>
        </w:rPr>
        <w:drawing>
          <wp:anchor distT="0" distB="0" distL="114300" distR="114300" simplePos="0" relativeHeight="251661824" behindDoc="0" locked="0" layoutInCell="1" allowOverlap="1" wp14:editId="5D684545" wp14:anchorId="798DD5DD">
            <wp:simplePos x="0" y="0"/>
            <wp:positionH relativeFrom="column">
              <wp:posOffset>4054409</wp:posOffset>
            </wp:positionH>
            <wp:positionV relativeFrom="paragraph">
              <wp:posOffset>-7226</wp:posOffset>
            </wp:positionV>
            <wp:extent cx="2752382" cy="381964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24" cy="389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15F" w:rsidR="00AF788F">
        <w:rPr>
          <w:b/>
          <w:color w:val="595959" w:themeColor="text1" w:themeTint="A6"/>
          <w:sz w:val="40"/>
          <w:szCs w:val="20"/>
          <w:lang w:val="Spanish"/>
        </w:rPr>
        <w:t xml:space="preserve">CONTINGENCIA EMPRESARIAL </w:t>
      </w:r>
    </w:p>
    <w:p w:rsidRPr="0021515F" w:rsidR="00523C2D" w:rsidP="00D4300C" w:rsidRDefault="00A8452F" w14:paraId="7DA0AA76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 w:rsidRPr="0021515F">
        <w:rPr>
          <w:b/>
          <w:color w:val="595959" w:themeColor="text1" w:themeTint="A6"/>
          <w:sz w:val="40"/>
          <w:szCs w:val="20"/>
          <w:lang w:val="Spanish"/>
        </w:rPr>
        <w:t xml:space="preserve">PLANTILLA DE PLAN (BCP)</w:t>
      </w:r>
    </w:p>
    <w:p w:rsidRPr="00491059" w:rsidR="001962A6" w:rsidP="00D4300C" w:rsidRDefault="002877FD" w14:paraId="17B86323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3D06816D" wp14:anchorId="62D268AC">
                <wp:simplePos x="0" y="0"/>
                <wp:positionH relativeFrom="margin">
                  <wp:posOffset>16365</wp:posOffset>
                </wp:positionH>
                <wp:positionV relativeFrom="page">
                  <wp:posOffset>2002155</wp:posOffset>
                </wp:positionV>
                <wp:extent cx="6755130" cy="4092575"/>
                <wp:effectExtent l="0" t="0" r="127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A8452F" w:rsidP="001C7751" w:rsidRDefault="00AF788F" w14:paraId="67FE9260" w14:textId="77777777">
                            <w:pPr>
                              <w:pStyle w:val="af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 xml:space="preserve">PLAN DE CONTINGENCIA EMPRESARIAL</w:t>
                            </w:r>
                          </w:p>
                          <w:p w:rsidR="00A8452F" w:rsidP="001C7751" w:rsidRDefault="00A8452F" w14:paraId="2C424990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C0FE2" w14:paraId="060CE73E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  <w:lang w:val="Spanish"/>
                              </w:rPr>
                              <w:t>NOMBRE DE LA EMPRESA</w:t>
                            </w:r>
                          </w:p>
                          <w:p w:rsidRPr="002877FD" w:rsidR="002877FD" w:rsidP="001C7751" w:rsidRDefault="002877FD" w14:paraId="380FE567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5B0B4C" w:rsidP="001C7751" w:rsidRDefault="005B0B4C" w14:paraId="54E07CE1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 de la calle</w:t>
                            </w:r>
                          </w:p>
                          <w:p w:rsidR="005B0B4C" w:rsidP="001C7751" w:rsidRDefault="005B0B4C" w14:paraId="4323A31F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Ciudad, Estado y Zip</w:t>
                            </w:r>
                          </w:p>
                          <w:p w:rsidR="005B0B4C" w:rsidP="001C7751" w:rsidRDefault="005B0B4C" w14:paraId="4935BEDE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2DE825FD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webaddress.com</w:t>
                            </w:r>
                          </w:p>
                          <w:p w:rsidRPr="0037789A" w:rsidR="005B0B4C" w:rsidP="001C7751" w:rsidRDefault="005B0B4C" w14:paraId="3E061E7F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0BCCC1D6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</w:t>
                            </w:r>
                          </w:p>
                          <w:p w:rsidR="005B0B4C" w:rsidP="001C7751" w:rsidRDefault="005B0B4C" w14:paraId="4934DE19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1C7751" w:rsidRDefault="005B0B4C" w14:paraId="0C393722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00/00/0000</w:t>
                            </w:r>
                          </w:p>
                          <w:p w:rsidR="005B0B4C" w:rsidP="009F028C" w:rsidRDefault="005B0B4C" w14:paraId="0A04C2DC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9F028C" w:rsidRDefault="005B0B4C" w14:paraId="73B42B8A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D268AC">
                <v:stroke joinstyle="miter"/>
                <v:path gradientshapeok="t" o:connecttype="rect"/>
              </v:shapetype>
              <v:shape id="Text Box 131" style="position:absolute;margin-left:1.3pt;margin-top:157.65pt;width:531.9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">
                <v:textbox inset="0,0,0,0">
                  <w:txbxContent>
                    <w:p w:rsidRPr="0037789A" w:rsidR="00A8452F" w:rsidP="001C7751" w:rsidRDefault="00AF788F" w14:paraId="67FE9260" w14:textId="77777777">
                      <w:pPr>
                        <w:pStyle w:val="af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 xml:space="preserve">PLAN DE CONTINGENCIA EMPRESARIAL</w:t>
                      </w:r>
                    </w:p>
                    <w:p w:rsidR="00A8452F" w:rsidP="001C7751" w:rsidRDefault="00A8452F" w14:paraId="2C42499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C0FE2" w14:paraId="060CE73E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  <w:lang w:val="Spanish"/>
                        </w:rPr>
                        <w:t>NOMBRE DE LA EMPRESA</w:t>
                      </w:r>
                    </w:p>
                    <w:p w:rsidRPr="002877FD" w:rsidR="002877FD" w:rsidP="001C7751" w:rsidRDefault="002877FD" w14:paraId="380FE56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</w:p>
                    <w:p w:rsidR="005B0B4C" w:rsidP="001C7751" w:rsidRDefault="005B0B4C" w14:paraId="54E07CE1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 de la calle</w:t>
                      </w:r>
                    </w:p>
                    <w:p w:rsidR="005B0B4C" w:rsidP="001C7751" w:rsidRDefault="005B0B4C" w14:paraId="4323A31F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Ciudad, Estado y Zip</w:t>
                      </w:r>
                    </w:p>
                    <w:p w:rsidR="005B0B4C" w:rsidP="001C7751" w:rsidRDefault="005B0B4C" w14:paraId="4935BEDE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2DE825F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webaddress.com</w:t>
                      </w:r>
                    </w:p>
                    <w:p w:rsidRPr="0037789A" w:rsidR="005B0B4C" w:rsidP="001C7751" w:rsidRDefault="005B0B4C" w14:paraId="3E061E7F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0BCCC1D6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</w:t>
                      </w:r>
                    </w:p>
                    <w:p w:rsidR="005B0B4C" w:rsidP="001C7751" w:rsidRDefault="005B0B4C" w14:paraId="4934DE19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1C7751" w:rsidRDefault="005B0B4C" w14:paraId="0C393722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00/00/0000</w:t>
                      </w:r>
                    </w:p>
                    <w:p w:rsidR="005B0B4C" w:rsidP="009F028C" w:rsidRDefault="005B0B4C" w14:paraId="0A04C2DC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9F028C" w:rsidRDefault="005B0B4C" w14:paraId="73B42B8A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26345">
        <w:rPr>
          <w:b/>
          <w:color w:val="808080" w:themeColor="background1" w:themeShade="80"/>
          <w:sz w:val="36"/>
          <w:lang w:val="Spanish"/>
        </w:rPr>
        <w:tab/>
      </w:r>
      <w:r w:rsidR="00B26345">
        <w:rPr>
          <w:b/>
          <w:color w:val="808080" w:themeColor="background1" w:themeShade="80"/>
          <w:sz w:val="36"/>
          <w:lang w:val="Spanish"/>
        </w:rPr>
        <w:tab/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38678E37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17BFE958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1962A6" w:rsidTr="008E5F44" w14:paraId="13DC67AE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7C7A52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0"/>
            <w:bookmarkEnd w:id="0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4116B1F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EB6159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4A6718E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033F21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1962A6" w:rsidTr="008E5F44" w14:paraId="61B628D9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9823E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4A7685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55BA54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7DF96E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7AD62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771EB45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449FD0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57BBF9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772E95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E6E796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F3389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2B533E12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FF9FD1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46E78A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D18564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9B3661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260817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55095F1A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38106D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7F038D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5C0E4D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419205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2FAA7F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1E9CA544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3925C2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0E56F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CF6317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BD4A4F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7CA15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77A2F2A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A7CE3D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43E7E0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C75F6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4867CF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675935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1FFCDF8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14406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9C3C6F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6B5F6E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DCE0D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4D7A5B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43172E08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532DB3F0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6B4DBE66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08E3290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0A367A2F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6FA1591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231A5A3B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45045B41" w14:textId="77777777"/>
        </w:tc>
      </w:tr>
      <w:tr w:rsidRPr="00491059" w:rsidR="00D4300C" w:rsidTr="0036274A" w14:paraId="5817F6D2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D4300C" w:rsidP="00D4300C" w:rsidRDefault="00D4300C" w14:paraId="1B5CEA89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69E5645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1360805E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8294DD1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639B498E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761A586" w14:textId="77777777"/>
        </w:tc>
      </w:tr>
    </w:tbl>
    <w:p w:rsidR="00D4300C" w:rsidP="00D4300C" w:rsidRDefault="00D4300C" w14:paraId="2A64BAC5" w14:textId="77777777"/>
    <w:p w:rsidR="00D4300C" w:rsidP="00D4300C" w:rsidRDefault="00D4300C" w14:paraId="755DE14B" w14:textId="77777777"/>
    <w:p w:rsidR="00E8348B" w:rsidP="009212F2" w:rsidRDefault="00E8348B" w14:paraId="2D98F042" w14:textId="77777777">
      <w:pPr>
        <w:pStyle w:val="1"/>
        <w:bidi w:val="false"/>
      </w:pPr>
      <w:bookmarkStart w:name="_Toc524518728" w:id="1"/>
      <w:bookmarkStart w:name="_Toc528350747" w:id="2"/>
      <w:bookmarkStart w:name="_Toc528656442" w:id="3"/>
      <w:bookmarkStart w:name="_Toc37616682" w:id="4"/>
      <w:bookmarkStart w:name="_Toc37627074" w:id="5"/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  <w:r w:rsidRPr="009212F2">
        <w:rPr>
          <w:lang w:val="Spanish"/>
        </w:rPr>
        <w:lastRenderedPageBreak/>
        <w:t>TABLA DE CONTENIDOS</w:t>
      </w:r>
      <w:bookmarkEnd w:id="1"/>
      <w:bookmarkEnd w:id="2"/>
      <w:bookmarkEnd w:id="3"/>
      <w:bookmarkEnd w:id="4"/>
      <w:bookmarkEnd w:id="5"/>
    </w:p>
    <w:p w:rsidRPr="00D5459D" w:rsidR="00D5459D" w:rsidP="00D5459D" w:rsidRDefault="00D5459D" w14:paraId="5F45F11C" w14:textId="77777777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8749AC" w:rsidR="008749AC" w:rsidP="008749AC" w:rsidRDefault="00E8348B" w14:paraId="193FB6E9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r w:rsidRPr="008749AC">
            <w:rPr>
              <w:b w:val="0"/>
              <w:bCs w:val="0"/>
              <w:i/>
              <w:noProof w:val="0"/>
              <w:szCs w:val="20"/>
              <w:lang w:val="Spanish"/>
            </w:rPr>
            <w:fldChar w:fldCharType="begin"/>
          </w:r>
          <w:r w:rsidRPr="008749AC">
            <w:rPr>
              <w:b w:val="0"/>
              <w:bCs w:val="0"/>
              <w:szCs w:val="20"/>
              <w:lang w:val="Spanish"/>
            </w:rPr>
            <w:instrText xml:space="preserve"> TOC \o "1-3" \h \z \u </w:instrText>
          </w:r>
          <w:r w:rsidRPr="008749AC">
            <w:rPr>
              <w:b w:val="0"/>
              <w:bCs w:val="0"/>
              <w:i/>
              <w:noProof w:val="0"/>
              <w:szCs w:val="20"/>
              <w:lang w:val="Spanish"/>
            </w:rPr>
            <w:fldChar w:fldCharType="separate"/>
          </w:r>
          <w:hyperlink w:history="1" w:anchor="_Toc37627074"/>
        </w:p>
        <w:p w:rsidRPr="008749AC" w:rsidR="008749AC" w:rsidP="008749AC" w:rsidRDefault="001043B8" w14:paraId="3C58C629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5">
            <w:r w:rsidRPr="008749AC" w:rsidR="008749AC">
              <w:rPr>
                <w:rStyle w:val="a8"/>
                <w:b w:val="0"/>
                <w:szCs w:val="20"/>
                <w:lang w:val="Spanish"/>
              </w:rPr>
              <w:t>1.PRIORIDADES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 DE LA FUNCIÓN EMPRESARIAL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_Toc37627075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3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34B6F19B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6">
            <w:r w:rsidRPr="008749AC" w:rsidR="008749AC">
              <w:rPr>
                <w:rStyle w:val="a8"/>
                <w:b w:val="0"/>
                <w:szCs w:val="20"/>
                <w:lang w:val="Spanish"/>
              </w:rPr>
              <w:t>2.ESTRATEGIA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REUBICACIÓN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_Toc37627076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3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695F918F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7">
            <w:r w:rsidRPr="008749AC" w:rsidR="008749AC">
              <w:rPr>
                <w:rStyle w:val="a8"/>
                <w:b w:val="0"/>
                <w:szCs w:val="20"/>
                <w:lang w:val="Spanish"/>
              </w:rPr>
              <w:t>3.SITIO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COMERCIAL ALTERNATIVO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_Toc37627077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3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12601B61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8">
            <w:r w:rsidRPr="008749AC" w:rsidR="008749AC">
              <w:rPr>
                <w:rStyle w:val="a8"/>
                <w:b w:val="0"/>
                <w:szCs w:val="20"/>
                <w:lang w:val="Spanish"/>
              </w:rPr>
              <w:t>4.PLAN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_Toc37627078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4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0C071875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9">
            <w:r w:rsidRPr="008749AC" w:rsidR="008749AC">
              <w:rPr>
                <w:rStyle w:val="a8"/>
                <w:b w:val="0"/>
                <w:szCs w:val="20"/>
                <w:lang w:val="Spanish"/>
              </w:rPr>
              <w:t>5.FASES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_Toc37627079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4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0741E72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0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A.OCURRENCIA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_Toc37627080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DESASTRES 4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064E2BF9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1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B.ACTIVACIÓN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PLAN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_Toc37627081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4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7FF9B0A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2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C.OPERACIÓN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SITIO ALTERNATIVO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_Toc37627082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4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28FA84D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3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D.TRANSICIÓN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AL SITIO PRIMARIO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_Toc37627083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4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2DC69F98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84"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6.COPIA 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>DE SEGURIDAD DE REGISTROS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_Toc37627084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5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37E5573F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85">
            <w:r w:rsidRPr="008749AC" w:rsidR="008749AC">
              <w:rPr>
                <w:rStyle w:val="a8"/>
                <w:b w:val="0"/>
                <w:szCs w:val="20"/>
                <w:lang w:val="Spanish"/>
              </w:rPr>
              <w:t>7.PLAN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RESTAURACIÓN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_Toc37627085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5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7450DB3C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86">
            <w:r w:rsidRPr="008749AC" w:rsidR="008749AC">
              <w:rPr>
                <w:rStyle w:val="a8"/>
                <w:b w:val="0"/>
                <w:szCs w:val="20"/>
                <w:lang w:val="Spanish"/>
              </w:rPr>
              <w:t>8.EQUIPOS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_Toc37627086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6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5CF77459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7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A.ROLES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EQUIPO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_Toc37627087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6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1C37555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8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B.CONTACTOS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EQUIPO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_Toc37627088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6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11D2EB97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9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C.RESPONSABILIDADES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EQUIPO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_Toc37627089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6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63A4BDA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0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D.EQUIPOS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DEPARTAMENTALES DE RECUPERACIÓN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_Toc37627090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6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420D43B4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91">
            <w:r w:rsidRPr="008749AC" w:rsidR="008749AC">
              <w:rPr>
                <w:rStyle w:val="a8"/>
                <w:b w:val="0"/>
                <w:szCs w:val="20"/>
                <w:lang w:val="Spanish"/>
              </w:rPr>
              <w:t>9.PROCEDIMIENTOS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_Toc37627091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7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11EB3087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2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A.PROCEDIMIENTO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RECUPERACIÓN POTENCIAL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_Toc37627092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7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06B1603F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93">
            <w:r w:rsidRPr="008749AC" w:rsidR="008749AC">
              <w:rPr>
                <w:rStyle w:val="a8"/>
                <w:b w:val="0"/>
                <w:szCs w:val="20"/>
                <w:lang w:val="Spanish"/>
              </w:rPr>
              <w:t>10.APÉNDICES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_Toc37627093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5DC60303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4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A.LISTA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CONTACTOS DE EMPLEADOS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_Toc37627094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106E77CA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5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B.PRIORIDADES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_Toc37627095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78F630D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6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C.RECURSOS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ALTERNATIVOS DEL SITIO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_Toc37627096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17BD55C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7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D.CENTROS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OPERACIONES DE EMERGENCIA (EOC) UBICACIONES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_Toc37627097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5590252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8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E.REGISTROS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VITALES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_Toc37627098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15ED5688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9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F.LISTAS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PROVEEDORES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_Toc37627099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4D1D5654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0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G.     INFORMES Y RECURSOS DEL SISTEMA DE TI</w:t>
            </w:r>
            <w:r w:rsidR="0021515F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 xml:space="preserv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_Toc37627100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7985B3D2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1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H.INFORMACIÓN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TRANSPORTE EN SITIOS ALTERNATIVOS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_Toc37627101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1950814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2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I.EVALUACIONES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IMPACTO Y RIESGO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_Toc37627102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407CD36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3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J.ANÁLISIS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IMPACTO EMPRESARIAL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_Toc37627103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0FC77A0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4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K.RECOVERY 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LISTAS DE TAREAS DE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_Toc37627104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1043B8" w14:paraId="72A217D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5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L.OFFICE 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PLAN DE RECUPERACIÓN DE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_Toc37627105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>8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913151" w:rsidR="00D675F4" w:rsidP="008749AC" w:rsidRDefault="00E8348B" w14:paraId="4F7897A0" w14:textId="77777777">
          <w:pPr>
            <w:bidi w:val="false"/>
            <w:spacing w:line="276" w:lineRule="auto"/>
            <w:rPr>
              <w:noProof/>
            </w:rPr>
            <w:sectPr w:rsidRPr="00913151" w:rsidR="00D675F4" w:rsidSect="0049105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8749AC">
            <w:rPr>
              <w:noProof/>
              <w:sz w:val="20"/>
              <w:szCs w:val="20"/>
              <w:lang w:val="Spanish"/>
            </w:rPr>
            <w:fldChar w:fldCharType="end"/>
          </w:r>
        </w:p>
        <w:p w:rsidRPr="00491059" w:rsidR="00E8348B" w:rsidP="00D4300C" w:rsidRDefault="001043B8" w14:paraId="605DA1C6" w14:textId="77777777"/>
      </w:sdtContent>
    </w:sdt>
    <w:p w:rsidR="001C7751" w:rsidP="000D4E76" w:rsidRDefault="00AF788F" w14:paraId="0314222B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75" w:id="13"/>
      <w:bookmarkStart w:name="_Toc354384082" w:id="14"/>
      <w:bookmarkEnd w:id="6"/>
      <w:bookmarkEnd w:id="7"/>
      <w:bookmarkEnd w:id="8"/>
      <w:bookmarkEnd w:id="9"/>
      <w:bookmarkEnd w:id="10"/>
      <w:bookmarkEnd w:id="11"/>
      <w:bookmarkEnd w:id="12"/>
      <w:r>
        <w:rPr>
          <w:lang w:val="Spanish"/>
        </w:rPr>
        <w:t>PRIORIDADES DE RECUPERACIÓN DE LA FUNCIÓN EMPRESARIAL</w:t>
      </w:r>
      <w:bookmarkEnd w:id="13"/>
    </w:p>
    <w:p w:rsidR="00AF788F" w:rsidP="00AF788F" w:rsidRDefault="00DE4000" w14:paraId="366F7B0D" w14:textId="77777777">
      <w:r w:rsidRPr="00DE4000">
        <w:rPr>
          <w:lang w:val="Spanish"/>
        </w:rPr>
        <w:t>Los equipos de recuperación ante desastres utilizan esta estrategia para recuperar las operaciones comerciales esenciales en un sitio de ubicación alternativa. El sistema de información y los equipos de TI restauran las funciones de TI en función de las funciones críticas del negocio.</w:t>
      </w:r>
    </w:p>
    <w:p w:rsidRPr="00AF788F" w:rsidR="00AF788F" w:rsidP="00AF788F" w:rsidRDefault="00AF788F" w14:paraId="6DD07ABD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C7751" w:rsidTr="00D86F8F" w14:paraId="409ACC96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C7751" w:rsidP="005B0B4C" w:rsidRDefault="001C7751" w14:paraId="72018D68" w14:textId="77777777"/>
        </w:tc>
      </w:tr>
    </w:tbl>
    <w:p w:rsidR="00A8452F" w:rsidP="008C59BA" w:rsidRDefault="00A8452F" w14:paraId="0DA76F6F" w14:textId="77777777">
      <w:pPr>
        <w:pStyle w:val="1"/>
        <w:bidi w:val="false"/>
        <w:spacing w:line="276" w:lineRule="auto"/>
      </w:pPr>
    </w:p>
    <w:p w:rsidRPr="00A8452F" w:rsidR="008C59BA" w:rsidP="000D4E76" w:rsidRDefault="00AF788F" w14:paraId="6B6AC01A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7076" w:id="15"/>
      <w:r>
        <w:rPr>
          <w:lang w:val="Spanish"/>
        </w:rPr>
        <w:t>ESTRATEGIA DE REUBICACIÓN</w:t>
      </w:r>
      <w:bookmarkEnd w:id="15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8C59BA" w:rsidTr="00D86F8F" w14:paraId="54B012E7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8C59BA" w:rsidP="00F905E7" w:rsidRDefault="008C59BA" w14:paraId="795889EC" w14:textId="77777777"/>
        </w:tc>
      </w:tr>
      <w:bookmarkEnd w:id="14"/>
    </w:tbl>
    <w:p w:rsidR="00AF788F" w:rsidP="00AF788F" w:rsidRDefault="00AF788F" w14:paraId="01D1FE9D" w14:textId="77777777">
      <w:pPr>
        <w:pStyle w:val="1"/>
        <w:bidi w:val="false"/>
        <w:spacing w:line="276" w:lineRule="auto"/>
      </w:pPr>
    </w:p>
    <w:p w:rsidR="00AF788F" w:rsidP="000D4E76" w:rsidRDefault="00AF788F" w14:paraId="70218694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77" w:id="16"/>
      <w:r>
        <w:rPr>
          <w:lang w:val="Spanish"/>
        </w:rPr>
        <w:t>SITIO DE NEGOCIOS ALTERNATIVO</w:t>
      </w:r>
      <w:bookmarkEnd w:id="16"/>
    </w:p>
    <w:p w:rsidR="00AF788F" w:rsidP="00AF788F" w:rsidRDefault="00DE4000" w14:paraId="5134C8CA" w14:textId="77777777">
      <w:r w:rsidRPr="00DE4000">
        <w:rPr>
          <w:lang w:val="Spanish"/>
        </w:rPr>
        <w:t>Una organización utiliza el sitio de negocio alternativo y la estrategia de reubicación en caso de un desastre o interrupción que inhiba la continuación de los procesos de negocio en el sitio de negocio original. Esta estrategia debe incluir tanto los emplazamientos de reubicación a corto como a largo plazo en el caso de ambos tipos de perturbaciones.</w:t>
      </w:r>
    </w:p>
    <w:p w:rsidRPr="00AF788F" w:rsidR="00AF788F" w:rsidP="00AF788F" w:rsidRDefault="00AF788F" w14:paraId="7107C2E0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F788F" w:rsidTr="00D86F8F" w14:paraId="17980FF9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F788F" w:rsidP="00E74DD1" w:rsidRDefault="00AF788F" w14:paraId="51CBEEE1" w14:textId="77777777"/>
        </w:tc>
      </w:tr>
    </w:tbl>
    <w:p w:rsidR="00A8452F" w:rsidP="00A8452F" w:rsidRDefault="00A8452F" w14:paraId="3FA97BF4" w14:textId="77777777">
      <w:pPr>
        <w:pStyle w:val="1"/>
        <w:bidi w:val="false"/>
        <w:spacing w:line="276" w:lineRule="auto"/>
      </w:pPr>
    </w:p>
    <w:p w:rsidR="00D5459D" w:rsidRDefault="00D5459D" w14:paraId="640517D4" w14:textId="77777777">
      <w:pPr>
        <w:bidi w:val="false"/>
        <w:rPr>
          <w:noProof/>
        </w:rPr>
        <w:sectPr w:rsidR="00D5459D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A8452F" w:rsidR="00FE6D48" w:rsidP="000D4E76" w:rsidRDefault="001314A7" w14:paraId="32701834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7078" w:id="17"/>
      <w:r>
        <w:rPr>
          <w:lang w:val="Spanish"/>
        </w:rPr>
        <w:lastRenderedPageBreak/>
        <w:t>PLAN DE RECUPERACIÓN</w:t>
      </w:r>
      <w:bookmarkEnd w:id="17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FE6D48" w:rsidTr="00D86F8F" w14:paraId="4200EE8B" w14:textId="77777777">
        <w:trPr>
          <w:trHeight w:val="2736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FE6D48" w:rsidP="00F905E7" w:rsidRDefault="00FE6D48" w14:paraId="115D43DB" w14:textId="77777777"/>
        </w:tc>
      </w:tr>
    </w:tbl>
    <w:p w:rsidR="00A8452F" w:rsidP="00A8452F" w:rsidRDefault="00A8452F" w14:paraId="38CC1700" w14:textId="77777777">
      <w:pPr>
        <w:pStyle w:val="1"/>
        <w:bidi w:val="false"/>
        <w:spacing w:line="276" w:lineRule="auto"/>
      </w:pPr>
    </w:p>
    <w:p w:rsidR="000D4E76" w:rsidP="000D4E76" w:rsidRDefault="001314A7" w14:paraId="089B1FF0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79" w:id="18"/>
      <w:r w:rsidR="000D4E76">
        <w:rPr>
          <w:lang w:val="Spanish"/>
        </w:rPr>
        <w:t>FASES DE RECUPERACIÓN</w:t>
      </w:r>
      <w:bookmarkEnd w:id="18"/>
    </w:p>
    <w:p w:rsidRPr="000D4E76" w:rsidR="000D4E76" w:rsidP="000D4E76" w:rsidRDefault="000D4E76" w14:paraId="4224F1DC" w14:textId="77777777">
      <w:r>
        <w:rPr>
          <w:lang w:val="Spanish"/>
        </w:rPr>
        <w:t>Estas son las actividades más necesarias para que el negocio continúe, y el plan de recuperación debe apuntar a estas funciones comerciales esenciales. El plan de recuperación debe proceder de la siguiente manera:</w:t>
      </w:r>
    </w:p>
    <w:p w:rsidRPr="009F3EC8" w:rsidR="000D4E76" w:rsidP="000D4E76" w:rsidRDefault="000D4E76" w14:paraId="1E5F5D31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0" w:id="19"/>
      <w:r w:rsidR="009776EA">
        <w:rPr>
          <w:lang w:val="Spanish"/>
        </w:rPr>
        <w:t>OCURRENCIA DE DESASTRES</w:t>
      </w:r>
      <w:bookmarkEnd w:id="1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0E623B47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0D4E76" w:rsidP="00E74DD1" w:rsidRDefault="00DE4000" w14:paraId="4B86D33A" w14:textId="77777777">
            <w:r w:rsidRPr="00DE4000">
              <w:rPr>
                <w:lang w:val="Spanish"/>
              </w:rPr>
              <w:t>La empresa declara un desastre y toma la decisión de activar el resto del plan de recuperación.</w:t>
            </w:r>
          </w:p>
        </w:tc>
      </w:tr>
    </w:tbl>
    <w:p w:rsidR="000D4E76" w:rsidP="000D4E76" w:rsidRDefault="000D4E76" w14:paraId="6988D926" w14:textId="77777777"/>
    <w:p w:rsidRPr="009F3EC8" w:rsidR="000D4E76" w:rsidP="000D4E76" w:rsidRDefault="009776EA" w14:paraId="41FF7626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1" w:id="20"/>
      <w:r>
        <w:rPr>
          <w:lang w:val="Spanish"/>
        </w:rPr>
        <w:t>ACTIVACIÓN DEL PLAN</w:t>
      </w:r>
      <w:bookmarkEnd w:id="20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26BCF60C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0D4E76" w:rsidP="009776EA" w:rsidRDefault="00DE4000" w14:paraId="00646680" w14:textId="77777777">
            <w:pPr>
              <w:bidi w:val="false"/>
              <w:spacing w:line="276" w:lineRule="auto"/>
              <w:contextualSpacing/>
            </w:pPr>
            <w:r w:rsidRPr="00DE4000">
              <w:rPr>
                <w:lang w:val="Spanish"/>
              </w:rPr>
              <w:t>Durante esta fase, la empresa pone en marcha el plan de contingencia empresarial. Esta fase continúa hasta que la empresa asegura el sitio de negocio alternativo y reubica las operaciones comerciales.</w:t>
            </w:r>
          </w:p>
        </w:tc>
      </w:tr>
    </w:tbl>
    <w:p w:rsidR="000D4E76" w:rsidP="000D4E76" w:rsidRDefault="000D4E76" w14:paraId="3A37F105" w14:textId="77777777"/>
    <w:p w:rsidRPr="009F3EC8" w:rsidR="000D4E76" w:rsidP="000D4E76" w:rsidRDefault="009776EA" w14:paraId="0F2619B2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2" w:id="21"/>
      <w:r>
        <w:rPr>
          <w:lang w:val="Spanish"/>
        </w:rPr>
        <w:t>OPERACIÓN DE SITIO ALTERNATIVO</w:t>
      </w:r>
      <w:bookmarkEnd w:id="21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720509CD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9776EA" w:rsidP="009776EA" w:rsidRDefault="009776EA" w14:paraId="43B48314" w14:textId="77777777">
            <w:pPr>
              <w:bidi w:val="false"/>
              <w:spacing w:line="276" w:lineRule="auto"/>
              <w:contextualSpacing/>
            </w:pPr>
            <w:r w:rsidR="00DE4000">
              <w:rPr>
                <w:lang w:val="Spanish"/>
              </w:rPr>
              <w:t>Esta fase continúa hasta que la empresa pueda restaurar la instalación principal.</w:t>
            </w:r>
          </w:p>
          <w:p w:rsidRPr="009776EA" w:rsidR="009776EA" w:rsidP="009776EA" w:rsidRDefault="009776EA" w14:paraId="7F155FB1" w14:textId="77777777">
            <w:pPr>
              <w:tabs>
                <w:tab w:val="left" w:pos="1927"/>
              </w:tabs>
              <w:bidi w:val="false"/>
            </w:pPr>
          </w:p>
        </w:tc>
      </w:tr>
    </w:tbl>
    <w:p w:rsidR="00E324A8" w:rsidP="00E324A8" w:rsidRDefault="00E324A8" w14:paraId="4655EB18" w14:textId="77777777"/>
    <w:p w:rsidRPr="009F3EC8" w:rsidR="009776EA" w:rsidP="00E324A8" w:rsidRDefault="009776EA" w14:paraId="6928C7AA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3" w:id="22"/>
      <w:r>
        <w:rPr>
          <w:lang w:val="Spanish"/>
        </w:rPr>
        <w:t>TRANSICIÓN AL SITIO PRINCIPAL</w:t>
      </w:r>
      <w:bookmarkEnd w:id="22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D86F8F" w14:paraId="51FA0F95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9776EA" w14:paraId="5C80BDB1" w14:textId="77777777">
            <w:pPr>
              <w:tabs>
                <w:tab w:val="left" w:pos="1927"/>
              </w:tabs>
              <w:bidi w:val="false"/>
            </w:pPr>
            <w:r w:rsidR="00DE4000">
              <w:rPr>
                <w:lang w:val="Spanish"/>
              </w:rPr>
              <w:t xml:space="preserve">Esta fase continúa hasta que la empresa pueda mover adecuadamente las operaciones comerciales al sitio comercial original. </w:t>
            </w:r>
          </w:p>
        </w:tc>
      </w:tr>
    </w:tbl>
    <w:p w:rsidR="000D4E76" w:rsidP="000D4E76" w:rsidRDefault="000D4E76" w14:paraId="0134B0A2" w14:textId="77777777"/>
    <w:p w:rsidRPr="00A8452F" w:rsidR="00A8452F" w:rsidP="009776EA" w:rsidRDefault="009776EA" w14:paraId="5D68E0BC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7084" w:id="23"/>
      <w:r>
        <w:rPr>
          <w:lang w:val="Spanish"/>
        </w:rPr>
        <w:lastRenderedPageBreak/>
        <w:t>COPIA DE SEGURIDAD DE REGISTROS</w:t>
      </w:r>
      <w:bookmarkEnd w:id="23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C57C2" w14:paraId="77ABA648" w14:textId="77777777">
        <w:trPr>
          <w:trHeight w:val="5328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E74DD1" w:rsidRDefault="00A8452F" w14:paraId="1B827ABF" w14:textId="77777777"/>
        </w:tc>
      </w:tr>
    </w:tbl>
    <w:p w:rsidR="00A8452F" w:rsidP="00A8452F" w:rsidRDefault="00A8452F" w14:paraId="0F172181" w14:textId="77777777">
      <w:pPr>
        <w:pStyle w:val="1"/>
        <w:bidi w:val="false"/>
        <w:spacing w:line="276" w:lineRule="auto"/>
      </w:pPr>
    </w:p>
    <w:p w:rsidR="00A8452F" w:rsidP="009776EA" w:rsidRDefault="009776EA" w14:paraId="056D0365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85" w:id="24"/>
      <w:r>
        <w:rPr>
          <w:lang w:val="Spanish"/>
        </w:rPr>
        <w:t>PLAN DE RESTAURACIÓN</w:t>
      </w:r>
      <w:bookmarkEnd w:id="24"/>
    </w:p>
    <w:p w:rsidR="009776EA" w:rsidP="009776EA" w:rsidRDefault="00DE4000" w14:paraId="4227EFA4" w14:textId="77777777">
      <w:r w:rsidRPr="00DE4000">
        <w:rPr>
          <w:lang w:val="Spanish"/>
        </w:rPr>
        <w:t>Los equipos de recuperación ante desastres / TI mantienen, controlan y verifican periódicamente todos los registros que son vitales para la continuación de las operaciones comerciales y que se verían afectados por interrupciones o desastres en las instalaciones. Los equipos realizan copias de seguridad periódicas y almacenan los archivos más críticos en una ubicación externa.</w:t>
      </w:r>
    </w:p>
    <w:p w:rsidRPr="009776EA" w:rsidR="009776EA" w:rsidP="009776EA" w:rsidRDefault="009776EA" w14:paraId="11213807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C57C2" w14:paraId="3D85CC22" w14:textId="77777777">
        <w:trPr>
          <w:trHeight w:val="5328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E74DD1" w:rsidRDefault="00A8452F" w14:paraId="426F2907" w14:textId="77777777"/>
        </w:tc>
      </w:tr>
    </w:tbl>
    <w:p w:rsidR="00D5459D" w:rsidP="009776EA" w:rsidRDefault="00D5459D" w14:paraId="50F4FEFB" w14:textId="77777777">
      <w:pPr>
        <w:pStyle w:val="1"/>
        <w:bidi w:val="false"/>
        <w:spacing w:line="276" w:lineRule="auto"/>
        <w:sectPr w:rsidR="00D5459D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76EA" w:rsidP="009776EA" w:rsidRDefault="009776EA" w14:paraId="61E6B9B9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86" w:id="25"/>
      <w:r>
        <w:rPr>
          <w:lang w:val="Spanish"/>
        </w:rPr>
        <w:lastRenderedPageBreak/>
        <w:t>Equipos de RECUPERACIÓN</w:t>
      </w:r>
      <w:bookmarkEnd w:id="25"/>
    </w:p>
    <w:p w:rsidRPr="000D4E76" w:rsidR="009776EA" w:rsidP="009776EA" w:rsidRDefault="00DE4000" w14:paraId="6B6FE68A" w14:textId="77777777">
      <w:r w:rsidRPr="00DE4000">
        <w:rPr>
          <w:lang w:val="Spanish"/>
        </w:rPr>
        <w:t>La compañía establece equipos de recuperación y divide a los participantes en grupos apropiados según el rol y el título del trabajo. La organización designa un líder de equipo para cada equipo. Asigna un rol o deber específico a cada miembro restante del equipo.</w:t>
      </w:r>
    </w:p>
    <w:p w:rsidRPr="001B6E94" w:rsidR="001B6E94" w:rsidP="00147F93" w:rsidRDefault="001B6E94" w14:paraId="3EEC3165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87" w:id="26"/>
      <w:r>
        <w:rPr>
          <w:lang w:val="Spanish"/>
        </w:rPr>
        <w:t>ROLES DE EQUIPO</w:t>
      </w:r>
      <w:bookmarkEnd w:id="26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6F904590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147F93" w:rsidP="00147F93" w:rsidRDefault="00147F93" w14:paraId="062FD3E0" w14:textId="77777777">
            <w:r>
              <w:rPr>
                <w:lang w:val="Spanish"/>
              </w:rPr>
              <w:t>Líder de equipo, líder de equipo de respaldo, miembro del equipo</w:t>
            </w:r>
          </w:p>
          <w:p w:rsidRPr="00491059" w:rsidR="009776EA" w:rsidP="00E74DD1" w:rsidRDefault="009776EA" w14:paraId="73DFE63A" w14:textId="77777777"/>
        </w:tc>
      </w:tr>
    </w:tbl>
    <w:p w:rsidR="009776EA" w:rsidP="009776EA" w:rsidRDefault="009776EA" w14:paraId="0CC9A751" w14:textId="77777777"/>
    <w:p w:rsidRPr="009F3EC8" w:rsidR="009776EA" w:rsidP="009776EA" w:rsidRDefault="00147F93" w14:paraId="2F248799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88" w:id="27"/>
      <w:r>
        <w:rPr>
          <w:lang w:val="Spanish"/>
        </w:rPr>
        <w:t>CONTACTOS DEL EQUIPO</w:t>
      </w:r>
      <w:bookmarkEnd w:id="27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78A685EF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147F93" w14:paraId="2772C2C3" w14:textId="77777777">
            <w:pPr>
              <w:bidi w:val="false"/>
              <w:spacing w:line="276" w:lineRule="auto"/>
              <w:contextualSpacing/>
            </w:pPr>
            <w:r>
              <w:rPr>
                <w:lang w:val="Spanish"/>
              </w:rPr>
              <w:t>Almacenado en el apéndice de la lista de contactos</w:t>
            </w:r>
          </w:p>
        </w:tc>
      </w:tr>
    </w:tbl>
    <w:p w:rsidR="009776EA" w:rsidP="009776EA" w:rsidRDefault="009776EA" w14:paraId="276D0C86" w14:textId="77777777"/>
    <w:p w:rsidRPr="009F3EC8" w:rsidR="009776EA" w:rsidP="009776EA" w:rsidRDefault="00147F93" w14:paraId="1D863D55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89" w:id="28"/>
      <w:r>
        <w:rPr>
          <w:lang w:val="Spanish"/>
        </w:rPr>
        <w:t>RESPONSABILIDADES DEL EQUIPO</w:t>
      </w:r>
      <w:bookmarkEnd w:id="28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0B1B738C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147F93" w:rsidR="009776EA" w:rsidP="00147F93" w:rsidRDefault="00147F93" w14:paraId="41EBB8C0" w14:textId="77777777">
            <w:pPr>
              <w:bidi w:val="false"/>
              <w:spacing w:line="276" w:lineRule="auto"/>
              <w:contextualSpacing/>
            </w:pPr>
            <w:r>
              <w:rPr>
                <w:lang w:val="Spanish"/>
              </w:rPr>
              <w:t>Comandante de Incidentes, Oficial de Recursos Humanos/Relaciones Públicas, Tecnología de la Información, Finanzas/Administración, Legal/Contactos</w:t>
            </w:r>
          </w:p>
        </w:tc>
      </w:tr>
    </w:tbl>
    <w:p w:rsidR="00147F93" w:rsidP="00147F93" w:rsidRDefault="00147F93" w14:paraId="372C7483" w14:textId="77777777"/>
    <w:p w:rsidRPr="009F3EC8" w:rsidR="009776EA" w:rsidP="009776EA" w:rsidRDefault="00147F93" w14:paraId="3F7E9756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90" w:id="29"/>
      <w:r>
        <w:rPr>
          <w:lang w:val="Spanish"/>
        </w:rPr>
        <w:t>EQUIPOS DEPARTAMENTALES DE RECUPERACIÓN</w:t>
      </w:r>
      <w:bookmarkEnd w:id="2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3F51440D" w14:textId="77777777">
        <w:trPr>
          <w:trHeight w:val="216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147F93" w14:paraId="76809E99" w14:textId="77777777">
            <w:pPr>
              <w:tabs>
                <w:tab w:val="left" w:pos="1927"/>
              </w:tabs>
              <w:bidi w:val="false"/>
            </w:pPr>
            <w:r w:rsidR="0021515F">
              <w:rPr>
                <w:lang w:val="Spanish"/>
              </w:rPr>
              <w:t>Coordinador de Contingencia Empresarial, Equipo de Comunicaciones de EOC, Equipo de Recursos Humanos de EOC, Equipo de Administración de EOC, Equipo de Respuesta a Emergencias, Equipo de Recuperación de Tecnología de la Información</w:t>
            </w:r>
          </w:p>
        </w:tc>
      </w:tr>
    </w:tbl>
    <w:p w:rsidR="00F406EC" w:rsidP="001D4D30" w:rsidRDefault="00F406EC" w14:paraId="2BAC72ED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147F93" w:rsidRDefault="00147F93" w14:paraId="11C1BD86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91" w:id="30"/>
      <w:r>
        <w:rPr>
          <w:lang w:val="Spanish"/>
        </w:rPr>
        <w:lastRenderedPageBreak/>
        <w:t>PROCEDIMIENTOS DE RECUPERACIÓN</w:t>
      </w:r>
      <w:bookmarkEnd w:id="30"/>
    </w:p>
    <w:p w:rsidR="001D4D30" w:rsidP="001D4D30" w:rsidRDefault="00DE4000" w14:paraId="509085D6" w14:textId="77777777">
      <w:r w:rsidRPr="00DE4000">
        <w:rPr>
          <w:lang w:val="Spanish"/>
        </w:rPr>
        <w:t>La empresa detalla las actividades o tareas específicas necesarias para recuperar las operaciones comerciales normales y críticas. Describe cada estrategia enumerando el conjunto específico de actividades y tareas necesarias para recuperarse adecuadamente.</w:t>
      </w:r>
    </w:p>
    <w:p w:rsidRPr="00A8452F" w:rsidR="001D4D30" w:rsidP="001D4D30" w:rsidRDefault="001D4D30" w14:paraId="536B3982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D4D30" w:rsidTr="00527CAC" w14:paraId="73A52958" w14:textId="77777777">
        <w:trPr>
          <w:trHeight w:val="4176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D4D30" w:rsidP="00E74DD1" w:rsidRDefault="001D4D30" w14:paraId="538A171A" w14:textId="77777777"/>
        </w:tc>
      </w:tr>
    </w:tbl>
    <w:p w:rsidR="001D4D30" w:rsidP="00147F93" w:rsidRDefault="001D4D30" w14:paraId="222FFA33" w14:textId="77777777"/>
    <w:p w:rsidRPr="001B6E94" w:rsidR="00147F93" w:rsidP="00147F93" w:rsidRDefault="00147F93" w14:paraId="259E394A" w14:textId="77777777">
      <w:pPr>
        <w:pStyle w:val="2"/>
        <w:numPr>
          <w:ilvl w:val="0"/>
          <w:numId w:val="24"/>
        </w:numPr>
        <w:bidi w:val="false"/>
        <w:spacing w:before="120" w:after="120"/>
      </w:pPr>
      <w:bookmarkStart w:name="_Toc37627092" w:id="31"/>
      <w:r>
        <w:rPr>
          <w:lang w:val="Spanish"/>
        </w:rPr>
        <w:t>PROCEDIMIENTO DE RECUPERACIÓN POTENCIAL</w:t>
      </w:r>
      <w:bookmarkEnd w:id="31"/>
    </w:p>
    <w:p w:rsidR="00147F93" w:rsidP="00147F93" w:rsidRDefault="00147F93" w14:paraId="42089FA7" w14:textId="77777777"/>
    <w:p w:rsidRPr="00147F93" w:rsidR="00147F93" w:rsidP="001D4D30" w:rsidRDefault="00147F93" w14:paraId="5FE1A65A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Ocurrencia de desastres</w:t>
      </w:r>
    </w:p>
    <w:p w:rsidRPr="00147F93" w:rsidR="00147F93" w:rsidP="001D4D30" w:rsidRDefault="00147F93" w14:paraId="6EB7BEFB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Notificación de gestión</w:t>
      </w:r>
    </w:p>
    <w:p w:rsidRPr="00147F93" w:rsidR="00147F93" w:rsidP="001D4D30" w:rsidRDefault="00147F93" w14:paraId="1A269FCB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Evaluación preliminar de daños</w:t>
      </w:r>
    </w:p>
    <w:p w:rsidRPr="00147F93" w:rsidR="00147F93" w:rsidP="001D4D30" w:rsidRDefault="00147F93" w14:paraId="56CCE4EB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Declaración de desastre</w:t>
      </w:r>
    </w:p>
    <w:p w:rsidRPr="00147F93" w:rsidR="00147F93" w:rsidP="001D4D30" w:rsidRDefault="00147F93" w14:paraId="0D76F1BA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Activación del plan</w:t>
      </w:r>
    </w:p>
    <w:p w:rsidRPr="00147F93" w:rsidR="00147F93" w:rsidP="001D4D30" w:rsidRDefault="00147F93" w14:paraId="272424B2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Reubicación a un sitio alternativo</w:t>
      </w:r>
    </w:p>
    <w:p w:rsidRPr="00147F93" w:rsidR="00147F93" w:rsidP="001D4D30" w:rsidRDefault="00147F93" w14:paraId="30A07604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Aplicación del procedimiento temporal</w:t>
      </w:r>
    </w:p>
    <w:p w:rsidRPr="00147F93" w:rsidR="00147F93" w:rsidP="001D4D30" w:rsidRDefault="00DE4000" w14:paraId="16DC3785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>
        <w:rPr>
          <w:lang w:val="Spanish"/>
        </w:rPr>
        <w:t>Establecimiento de la comunicación</w:t>
      </w:r>
    </w:p>
    <w:p w:rsidRPr="00147F93" w:rsidR="00147F93" w:rsidP="001D4D30" w:rsidRDefault="00DE4000" w14:paraId="194AA869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Restauración del proceso de datos y comunicación con la ubicación de la copia de seguridad</w:t>
      </w:r>
    </w:p>
    <w:p w:rsidRPr="00147F93" w:rsidR="00147F93" w:rsidP="001D4D30" w:rsidRDefault="00DE4000" w14:paraId="602B755F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Inicio de las operaciones de sitios alternativos</w:t>
      </w:r>
    </w:p>
    <w:p w:rsidRPr="00147F93" w:rsidR="00147F93" w:rsidP="001D4D30" w:rsidRDefault="00147F93" w14:paraId="7E42A44F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 xml:space="preserve">Gestión del trabajo </w:t>
      </w:r>
    </w:p>
    <w:p w:rsidRPr="00147F93" w:rsidR="00147F93" w:rsidP="001D4D30" w:rsidRDefault="00147F93" w14:paraId="5DA672FE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Transición de vuelta a las operaciones primarias</w:t>
      </w:r>
    </w:p>
    <w:p w:rsidRPr="00147F93" w:rsidR="00147F93" w:rsidP="001D4D30" w:rsidRDefault="00DE4000" w14:paraId="559663B2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Cese de los procedimientos de sitios alternativos</w:t>
      </w:r>
    </w:p>
    <w:p w:rsidRPr="00147F93" w:rsidR="00147F93" w:rsidP="001D4D30" w:rsidRDefault="00DE4000" w14:paraId="057B9350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Reubicación de recursos de nuevo al sitio principal</w:t>
      </w:r>
    </w:p>
    <w:p w:rsidR="00F406EC" w:rsidP="00A8452F" w:rsidRDefault="00F406EC" w14:paraId="70CF09E6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4509F5" w:rsidRDefault="004509F5" w14:paraId="51BBB257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93" w:id="32"/>
      <w:r>
        <w:rPr>
          <w:lang w:val="Spanish"/>
        </w:rPr>
        <w:lastRenderedPageBreak/>
        <w:t>APÉNDICES</w:t>
      </w:r>
      <w:bookmarkEnd w:id="32"/>
    </w:p>
    <w:p w:rsidR="004509F5" w:rsidP="004509F5" w:rsidRDefault="004509F5" w14:paraId="28B5A220" w14:textId="77777777">
      <w:r w:rsidR="00DE4000">
        <w:rPr>
          <w:lang w:val="Spanish"/>
        </w:rPr>
        <w:t xml:space="preserve">En esta sección se enumeran todos los apéndices necesarios para llevar a cabo un BCP. Estos apéndices incluyen lo siguiente:</w:t>
      </w:r>
    </w:p>
    <w:p w:rsidR="004509F5" w:rsidP="004509F5" w:rsidRDefault="004509F5" w14:paraId="5B197C64" w14:textId="77777777"/>
    <w:p w:rsidR="004509F5" w:rsidP="003D0FB9" w:rsidRDefault="004509F5" w14:paraId="7BC5EF34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4" w:id="33"/>
      <w:r>
        <w:rPr>
          <w:lang w:val="Spanish"/>
        </w:rPr>
        <w:t>Lista de contactos de empleados</w:t>
      </w:r>
      <w:bookmarkEnd w:id="33"/>
    </w:p>
    <w:p w:rsidR="004509F5" w:rsidP="003D0FB9" w:rsidRDefault="004509F5" w14:paraId="737686CA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5" w:id="34"/>
      <w:r>
        <w:rPr>
          <w:lang w:val="Spanish"/>
        </w:rPr>
        <w:t>Prioridades de recuperación</w:t>
      </w:r>
      <w:bookmarkEnd w:id="34"/>
    </w:p>
    <w:p w:rsidR="004509F5" w:rsidP="003D0FB9" w:rsidRDefault="004509F5" w14:paraId="251DD89D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6" w:id="35"/>
      <w:r>
        <w:rPr>
          <w:lang w:val="Spanish"/>
        </w:rPr>
        <w:t>Recursos alternativos del sitio</w:t>
      </w:r>
      <w:bookmarkEnd w:id="35"/>
    </w:p>
    <w:p w:rsidR="004509F5" w:rsidP="003D0FB9" w:rsidRDefault="004509F5" w14:paraId="050BC1CD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7" w:id="36"/>
      <w:r>
        <w:rPr>
          <w:lang w:val="Spanish"/>
        </w:rPr>
        <w:t>Ubicaciones del Centro de Operaciones de Emergencia (EOC)</w:t>
      </w:r>
      <w:bookmarkEnd w:id="36"/>
    </w:p>
    <w:p w:rsidR="004509F5" w:rsidP="003D0FB9" w:rsidRDefault="004509F5" w14:paraId="2F1682E1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8" w:id="37"/>
      <w:r>
        <w:rPr>
          <w:lang w:val="Spanish"/>
        </w:rPr>
        <w:t>Registros vitales</w:t>
      </w:r>
      <w:bookmarkEnd w:id="37"/>
    </w:p>
    <w:p w:rsidR="004509F5" w:rsidP="003D0FB9" w:rsidRDefault="004509F5" w14:paraId="0DA7CE6E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9" w:id="38"/>
      <w:r>
        <w:rPr>
          <w:lang w:val="Spanish"/>
        </w:rPr>
        <w:t>Listas de proveedores</w:t>
      </w:r>
      <w:bookmarkEnd w:id="38"/>
    </w:p>
    <w:p w:rsidR="004509F5" w:rsidP="003D0FB9" w:rsidRDefault="004509F5" w14:paraId="79A6F985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0" w:id="39"/>
      <w:r>
        <w:rPr>
          <w:lang w:val="Spanish"/>
        </w:rPr>
        <w:t>Informes y recursos del sistema de TI</w:t>
      </w:r>
      <w:bookmarkEnd w:id="39"/>
    </w:p>
    <w:p w:rsidR="004509F5" w:rsidP="003D0FB9" w:rsidRDefault="004509F5" w14:paraId="15BF5FED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1" w:id="40"/>
      <w:r>
        <w:rPr>
          <w:lang w:val="Spanish"/>
        </w:rPr>
        <w:t>Información de transporte de sitios alternativos</w:t>
      </w:r>
      <w:bookmarkEnd w:id="40"/>
    </w:p>
    <w:p w:rsidR="004509F5" w:rsidP="003D0FB9" w:rsidRDefault="004509F5" w14:paraId="69CFBD45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2" w:id="41"/>
      <w:r>
        <w:rPr>
          <w:lang w:val="Spanish"/>
        </w:rPr>
        <w:t>Evaluaciones de impacto y riesgo</w:t>
      </w:r>
      <w:bookmarkEnd w:id="41"/>
    </w:p>
    <w:p w:rsidR="004509F5" w:rsidP="003D0FB9" w:rsidRDefault="004509F5" w14:paraId="619CE66B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3" w:id="42"/>
      <w:r>
        <w:rPr>
          <w:lang w:val="Spanish"/>
        </w:rPr>
        <w:t>Análisis de Impacto en el Negocio</w:t>
      </w:r>
      <w:bookmarkEnd w:id="42"/>
    </w:p>
    <w:p w:rsidR="004509F5" w:rsidP="003D0FB9" w:rsidRDefault="004509F5" w14:paraId="5B40755B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4" w:id="43"/>
      <w:r>
        <w:rPr>
          <w:lang w:val="Spanish"/>
        </w:rPr>
        <w:t>Listas de tareas de recuperación</w:t>
      </w:r>
      <w:bookmarkEnd w:id="43"/>
    </w:p>
    <w:p w:rsidR="004509F5" w:rsidP="003D0FB9" w:rsidRDefault="004509F5" w14:paraId="52E2FFC5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5" w:id="44"/>
      <w:r>
        <w:rPr>
          <w:lang w:val="Spanish"/>
        </w:rPr>
        <w:t>Plan de recuperación de Office</w:t>
      </w:r>
      <w:bookmarkEnd w:id="44"/>
    </w:p>
    <w:p w:rsidR="003D0FB9" w:rsidRDefault="003D0FB9" w14:paraId="697B0EFE" w14:textId="77777777">
      <w:r>
        <w:rPr>
          <w:lang w:val="Spanish"/>
        </w:rPr>
        <w:br w:type="page"/>
      </w:r>
    </w:p>
    <w:p w:rsidRPr="008E5F44" w:rsidR="008E5F44" w:rsidP="008E5F44" w:rsidRDefault="008E5F44" w14:paraId="30FB0BBA" w14:textId="77777777"/>
    <w:p w:rsidRPr="00491059" w:rsidR="00FF51C2" w:rsidP="00D4300C" w:rsidRDefault="00FF51C2" w14:paraId="29FDB62A" w14:textId="77777777">
      <w:pPr>
        <w:bidi w:val="false"/>
        <w:rPr>
          <w:noProof/>
        </w:rPr>
      </w:pPr>
    </w:p>
    <w:tbl>
      <w:tblPr>
        <w:tblStyle w:val="a7"/>
        <w:tblW w:w="101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Pr="00491059" w:rsidR="00FF51C2" w:rsidTr="00527CAC" w14:paraId="5070DE5A" w14:textId="77777777">
        <w:trPr>
          <w:trHeight w:val="2718"/>
        </w:trPr>
        <w:tc>
          <w:tcPr>
            <w:tcW w:w="10110" w:type="dxa"/>
          </w:tcPr>
          <w:p w:rsidRPr="00CB3106" w:rsidR="00FF51C2" w:rsidP="00CB3106" w:rsidRDefault="00FF51C2" w14:paraId="054229B3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56467398" w14:textId="77777777"/>
          <w:p w:rsidRPr="00491059" w:rsidR="00FF51C2" w:rsidP="00BA1CA5" w:rsidRDefault="00FF51C2" w14:paraId="67CD779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150EF305" w14:textId="77777777"/>
    <w:sectPr w:rsidRPr="00491059" w:rsidR="006B5ECE" w:rsidSect="00491059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30B80" w14:textId="77777777" w:rsidR="001043B8" w:rsidRDefault="001043B8" w:rsidP="00D4300C">
      <w:r>
        <w:separator/>
      </w:r>
    </w:p>
  </w:endnote>
  <w:endnote w:type="continuationSeparator" w:id="0">
    <w:p w14:paraId="03ABA275" w14:textId="77777777" w:rsidR="001043B8" w:rsidRDefault="001043B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B0B4C" w:rsidRDefault="005B0B4C" w14:paraId="4CEBBC3E" w14:textId="77777777">
        <w:pPr>
          <w:pStyle w:val="af3"/>
          <w:framePr w:wrap="none" w:hAnchor="margin" w:vAnchor="text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5B0B4C" w:rsidP="00BA1CA5" w:rsidRDefault="005B0B4C" w14:paraId="0AA17024" w14:textId="7777777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DF563A" w:rsidRDefault="005B0B4C" w14:paraId="3A1A3139" w14:textId="77777777">
        <w:pPr>
          <w:pStyle w:val="af3"/>
          <w:framePr w:wrap="none" w:hAnchor="page" w:vAnchor="text" w:x="10923" w:y="277"/>
          <w:bidi w:val="false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separate"/>
        </w:r>
        <w:r w:rsidR="00DE4000">
          <w:rPr>
            <w:rStyle w:val="af5"/>
            <w:noProof/>
            <w:lang w:val="Spanish"/>
          </w:rPr>
          <w:t>1</w:t>
        </w:r>
        <w:r>
          <w:rPr>
            <w:rStyle w:val="af5"/>
            <w:lang w:val="Spanish"/>
          </w:rPr>
          <w:fldChar w:fldCharType="end"/>
        </w:r>
      </w:p>
    </w:sdtContent>
  </w:sdt>
  <w:p w:rsidR="005B0B4C" w:rsidP="00BA1CA5" w:rsidRDefault="005B0B4C" w14:paraId="19DF24F6" w14:textId="77777777">
    <w:pPr>
      <w:pStyle w:val="af3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11" w:rsidRDefault="00D93D11" w14:paraId="4A6DC001" w14:textId="77777777">
    <w:pPr>
      <w:pStyle w:val="af3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B614E7" w:rsidP="001968EE" w:rsidRDefault="00B614E7" w14:paraId="130164D8" w14:textId="77777777">
        <w:pPr>
          <w:pStyle w:val="af3"/>
          <w:framePr w:wrap="none" w:hAnchor="margin" w:vAnchor="text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614E7" w:rsidP="00F36FE0" w:rsidRDefault="00B614E7" w14:paraId="378660DA" w14:textId="77777777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  <w:color w:val="7F7F7F" w:themeColor="text1" w:themeTint="80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5"/>
        <w:szCs w:val="21"/>
      </w:rPr>
    </w:sdtEndPr>
    <w:sdtContent>
      <w:p w:rsidRPr="001D1C87" w:rsidR="00B614E7" w:rsidP="001968EE" w:rsidRDefault="00B614E7" w14:paraId="26782152" w14:textId="77777777">
        <w:pPr>
          <w:pStyle w:val="af3"/>
          <w:framePr w:wrap="none" w:hAnchor="margin" w:vAnchor="text" w:xAlign="center" w:y="1"/>
          <w:bidi w:val="false"/>
          <w:rPr>
            <w:rStyle w:val="af5"/>
            <w:color w:val="7F7F7F" w:themeColor="text1" w:themeTint="80"/>
            <w:szCs w:val="22"/>
          </w:rPr>
        </w:pP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begin"/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instrText xml:space="preserve"> PAGE </w:instrText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separate"/>
        </w:r>
        <w:r w:rsidRPr="001D1C87">
          <w:rPr>
            <w:rStyle w:val="af5"/>
            <w:noProof/>
            <w:color w:val="7F7F7F" w:themeColor="text1" w:themeTint="80"/>
            <w:szCs w:val="22"/>
            <w:lang w:val="Spanish"/>
          </w:rPr>
          <w:t>3</w:t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end"/>
        </w:r>
      </w:p>
    </w:sdtContent>
  </w:sdt>
  <w:p w:rsidR="00B614E7" w:rsidP="00F36FE0" w:rsidRDefault="00B614E7" w14:paraId="69A2FB89" w14:textId="7777777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FFE80" w14:textId="77777777" w:rsidR="001043B8" w:rsidRDefault="001043B8" w:rsidP="00D4300C">
      <w:r>
        <w:separator/>
      </w:r>
    </w:p>
  </w:footnote>
  <w:footnote w:type="continuationSeparator" w:id="0">
    <w:p w14:paraId="3A141126" w14:textId="77777777" w:rsidR="001043B8" w:rsidRDefault="001043B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2077" w14:textId="77777777" w:rsidR="00D93D11" w:rsidRDefault="00D93D1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809A3" w14:textId="77777777" w:rsidR="00D93D11" w:rsidRDefault="00D93D1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5522A" w14:textId="77777777" w:rsidR="00D93D11" w:rsidRDefault="00D93D1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B8"/>
    <w:rsid w:val="00010207"/>
    <w:rsid w:val="00016299"/>
    <w:rsid w:val="0002022F"/>
    <w:rsid w:val="00027FE5"/>
    <w:rsid w:val="00031AF7"/>
    <w:rsid w:val="00056E4C"/>
    <w:rsid w:val="000A2DB1"/>
    <w:rsid w:val="000B3AA5"/>
    <w:rsid w:val="000D4E76"/>
    <w:rsid w:val="000D5F7F"/>
    <w:rsid w:val="000E139B"/>
    <w:rsid w:val="000E7AF5"/>
    <w:rsid w:val="000F6F8D"/>
    <w:rsid w:val="001043B8"/>
    <w:rsid w:val="00111C4F"/>
    <w:rsid w:val="00121D51"/>
    <w:rsid w:val="00127294"/>
    <w:rsid w:val="001314A7"/>
    <w:rsid w:val="001472A1"/>
    <w:rsid w:val="00147F93"/>
    <w:rsid w:val="00162919"/>
    <w:rsid w:val="001962A6"/>
    <w:rsid w:val="001B6E94"/>
    <w:rsid w:val="001C28B8"/>
    <w:rsid w:val="001C7751"/>
    <w:rsid w:val="001D1964"/>
    <w:rsid w:val="001D4D30"/>
    <w:rsid w:val="0021515F"/>
    <w:rsid w:val="00247A9F"/>
    <w:rsid w:val="00247CBE"/>
    <w:rsid w:val="002507EE"/>
    <w:rsid w:val="00252227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7CAC"/>
    <w:rsid w:val="00531F82"/>
    <w:rsid w:val="00547183"/>
    <w:rsid w:val="00557C38"/>
    <w:rsid w:val="005A2BD6"/>
    <w:rsid w:val="005B0B4C"/>
    <w:rsid w:val="005B1D94"/>
    <w:rsid w:val="005B7C30"/>
    <w:rsid w:val="005C0FE2"/>
    <w:rsid w:val="005C1013"/>
    <w:rsid w:val="005F5ABE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47CA1"/>
    <w:rsid w:val="00863730"/>
    <w:rsid w:val="008749AC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61162"/>
    <w:rsid w:val="009776EA"/>
    <w:rsid w:val="009920A2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1984"/>
    <w:rsid w:val="00A8452F"/>
    <w:rsid w:val="00A95536"/>
    <w:rsid w:val="00AB1F2A"/>
    <w:rsid w:val="00AD5BA1"/>
    <w:rsid w:val="00AE1A89"/>
    <w:rsid w:val="00AF788F"/>
    <w:rsid w:val="00B02B96"/>
    <w:rsid w:val="00B26345"/>
    <w:rsid w:val="00B307B3"/>
    <w:rsid w:val="00B614E7"/>
    <w:rsid w:val="00B8500C"/>
    <w:rsid w:val="00BA1CA5"/>
    <w:rsid w:val="00BC3039"/>
    <w:rsid w:val="00BC38F6"/>
    <w:rsid w:val="00BC7F9D"/>
    <w:rsid w:val="00BF605B"/>
    <w:rsid w:val="00C1111E"/>
    <w:rsid w:val="00C12C0B"/>
    <w:rsid w:val="00C92568"/>
    <w:rsid w:val="00CA2CD6"/>
    <w:rsid w:val="00CB3106"/>
    <w:rsid w:val="00CB4DF0"/>
    <w:rsid w:val="00CB7FA5"/>
    <w:rsid w:val="00CD3675"/>
    <w:rsid w:val="00CD579B"/>
    <w:rsid w:val="00D022DF"/>
    <w:rsid w:val="00D147A9"/>
    <w:rsid w:val="00D2644E"/>
    <w:rsid w:val="00D26580"/>
    <w:rsid w:val="00D4300C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23F8"/>
    <w:rsid w:val="00F406EC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7D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27&amp;utm_language=ES&amp;utm_source=integrated+content&amp;utm_campaign=/contingency-plan-templates&amp;utm_medium=ic+business+contingency+plan+27427+word+es&amp;lpa=ic+business+contingency+plan+2742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DFC48E-2646-9F4B-A2EA-F5F6BF75E1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IC-Business-Contingency-Plan-Template_WORD - SR edits.dotx</Template>
  <TotalTime>1</TotalTime>
  <Pages>9</Pages>
  <Words>799</Words>
  <Characters>6407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2021-03-31T16:44:00Z</dcterms:created>
  <dcterms:modified xsi:type="dcterms:W3CDTF">2021-03-31T16:45:00Z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