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CD" w:rsidP="00D4300C" w:rsidRDefault="006554CD" w14:paraId="1800A84E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IT サービス継続計画</w:t>
      </w:r>
      <w:r w:rsidR="00A37E50">
        <w:rPr>
          <w:b/>
          <w:color w:val="808080" w:themeColor="background1" w:themeShade="80"/>
          <w:sz w:val="36"/>
          <w:lang w:eastAsia="Japanese"/>
          <w:eastAsianLayout/>
        </w:rPr>
        <w:tab/>
      </w:r>
      <w:r w:rsidR="00A37E50">
        <w:rPr>
          <w:b/>
          <w:color w:val="808080" w:themeColor="background1" w:themeShade="80"/>
          <w:sz w:val="36"/>
          <w:lang w:eastAsia="Japanese"/>
          <w:eastAsianLayout/>
        </w:rPr>
        <w:tab/>
      </w:r>
      <w:r w:rsidR="00A8452F">
        <w:rPr>
          <w:b/>
          <w:color w:val="808080" w:themeColor="background1" w:themeShade="80"/>
          <w:sz w:val="36"/>
          <w:lang w:eastAsia="Japanese"/>
          <w:eastAsianLayout/>
        </w:rPr>
        <w:t xml:space="preserve"> </w:t>
      </w:r>
      <w:r w:rsidR="00A37E50">
        <w:rPr>
          <w:b/>
          <w:noProof/>
          <w:color w:val="808080" w:themeColor="background1" w:themeShade="80"/>
          <w:sz w:val="36"/>
          <w:lang w:eastAsia="Japanese"/>
          <w:eastAsianLayout/>
        </w:rPr>
        <w:drawing>
          <wp:inline distT="0" distB="0" distL="0" distR="0" wp14:anchorId="79FECABB" wp14:editId="3EB46F41">
            <wp:extent cx="3114798" cy="432780"/>
            <wp:effectExtent l="0" t="0" r="0" b="5715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1059" w:rsidR="001962A6" w:rsidP="00D4300C" w:rsidRDefault="00A8452F" w14:paraId="6C457434" w14:textId="77777777">
      <w:r>
        <w:rPr>
          <w:b/>
          <w:color w:val="808080" w:themeColor="background1" w:themeShade="80"/>
          <w:sz w:val="36"/>
          <w:lang w:eastAsia="Japanese"/>
          <w:eastAsianLayout/>
        </w:rPr>
        <w:t>テンプレート</w:t>
      </w:r>
    </w:p>
    <w:p w:rsidR="001962A6" w:rsidP="00D4300C" w:rsidRDefault="001962A6" w14:paraId="3F87CDC0" w14:textId="77777777"/>
    <w:p w:rsidR="00BA3B51" w:rsidP="00D4300C" w:rsidRDefault="00BA3B51" w14:paraId="57ED1717" w14:textId="77777777"/>
    <w:p w:rsidR="00BA3B51" w:rsidP="00D4300C" w:rsidRDefault="00BA3B51" w14:paraId="3D9BAD1D" w14:textId="77777777"/>
    <w:p w:rsidR="00BA3B51" w:rsidP="00D4300C" w:rsidRDefault="00BA3B51" w14:paraId="184D109F" w14:textId="77777777"/>
    <w:p w:rsidR="00BA3B51" w:rsidP="00D4300C" w:rsidRDefault="00BA3B51" w14:paraId="5F836A7E" w14:textId="77777777"/>
    <w:p w:rsidR="00D4300C" w:rsidP="00D4300C" w:rsidRDefault="00D4300C" w14:paraId="4F994F98" w14:textId="77777777"/>
    <w:p w:rsidR="00D4300C" w:rsidP="00D4300C" w:rsidRDefault="00D4300C" w14:paraId="478F62AB" w14:textId="77777777"/>
    <w:p w:rsidR="00BA3B51" w:rsidRDefault="0046248B" w14:paraId="62C91BE7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bookmarkStart w:name="_Toc524518728" w:id="0"/>
      <w:bookmarkStart w:name="_Toc528350747" w:id="1"/>
      <w:bookmarkStart w:name="_Toc528656442" w:id="2"/>
      <w:bookmarkStart w:name="_Toc131584552" w:id="3"/>
      <w:bookmarkStart w:name="_Toc131584626" w:id="4"/>
      <w:bookmarkStart w:name="_Toc131585092" w:id="5"/>
      <w:bookmarkStart w:name="_Toc131585463" w:id="6"/>
      <w:bookmarkStart w:name="_Toc131587766" w:id="7"/>
      <w:bookmarkStart w:name="_Toc131588156" w:id="8"/>
      <w:bookmarkStart w:name="_Toc183409696" w:id="9"/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FA032B6" wp14:anchorId="2B1CEC41">
                <wp:simplePos x="0" y="0"/>
                <wp:positionH relativeFrom="margin">
                  <wp:posOffset>-6350</wp:posOffset>
                </wp:positionH>
                <wp:positionV relativeFrom="page">
                  <wp:posOffset>2974340</wp:posOffset>
                </wp:positionV>
                <wp:extent cx="6828790" cy="6180455"/>
                <wp:effectExtent l="0" t="0" r="3810" b="444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618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CD" w:rsidP="006554CD" w:rsidRDefault="006554CD" w14:paraId="5C708064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ITサービス</w:t>
                            </w:r>
                          </w:p>
                          <w:p w:rsidR="00A8452F" w:rsidP="006554CD" w:rsidRDefault="006554CD" w14:paraId="62FA6E4B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継続計画</w:t>
                            </w:r>
                          </w:p>
                          <w:p w:rsidRPr="0037789A" w:rsidR="00552873" w:rsidP="006554CD" w:rsidRDefault="00552873" w14:paraId="3C6617A7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A8452F" w:rsidP="001C7751" w:rsidRDefault="00A8452F" w14:paraId="33A6246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07D063B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会社名</w:t>
                            </w:r>
                          </w:p>
                          <w:p w:rsidR="005B0B4C" w:rsidP="001C7751" w:rsidRDefault="005B0B4C" w14:paraId="608ED99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住所</w:t>
                            </w:r>
                          </w:p>
                          <w:p w:rsidR="005B0B4C" w:rsidP="001C7751" w:rsidRDefault="005B0B4C" w14:paraId="633F76A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市、州、郵便番号</w:t>
                            </w:r>
                          </w:p>
                          <w:p w:rsidR="005B0B4C" w:rsidP="001C7751" w:rsidRDefault="005B0B4C" w14:paraId="14B9142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B48052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34FB485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271420C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 0.0.0 00</w:t>
                            </w:r>
                          </w:p>
                          <w:p w:rsidR="005B0B4C" w:rsidP="001C7751" w:rsidRDefault="005B0B4C" w14:paraId="4A39677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174290B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/00/0000</w:t>
                            </w:r>
                          </w:p>
                          <w:p w:rsidR="005B0B4C" w:rsidP="009F028C" w:rsidRDefault="005B0B4C" w14:paraId="6FB7034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5B051D6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1CEC41">
                <v:stroke joinstyle="miter"/>
                <v:path gradientshapeok="t" o:connecttype="rect"/>
              </v:shapetype>
              <v:shape id="Text Box 131" style="position:absolute;margin-left:-.5pt;margin-top:234.2pt;width:537.7pt;height:486.6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">
                <v:textbox inset="0,0,0,0">
                  <w:txbxContent>
                    <w:p w:rsidR="006554CD" w:rsidP="006554CD" w:rsidRDefault="006554CD" w14:paraId="5C708064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ITサービス</w:t>
                      </w:r>
                    </w:p>
                    <w:p w:rsidR="00A8452F" w:rsidP="006554CD" w:rsidRDefault="006554CD" w14:paraId="62FA6E4B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継続計画</w:t>
                      </w:r>
                    </w:p>
                    <w:p w:rsidRPr="0037789A" w:rsidR="00552873" w:rsidP="006554CD" w:rsidRDefault="00552873" w14:paraId="3C6617A7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</w:p>
                    <w:p w:rsidR="00A8452F" w:rsidP="001C7751" w:rsidRDefault="00A8452F" w14:paraId="33A6246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07D063B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会社名</w:t>
                      </w:r>
                    </w:p>
                    <w:p w:rsidR="005B0B4C" w:rsidP="001C7751" w:rsidRDefault="005B0B4C" w14:paraId="608ED99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住所</w:t>
                      </w:r>
                    </w:p>
                    <w:p w:rsidR="005B0B4C" w:rsidP="001C7751" w:rsidRDefault="005B0B4C" w14:paraId="633F76A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市、州、郵便番号</w:t>
                      </w:r>
                    </w:p>
                    <w:p w:rsidR="005B0B4C" w:rsidP="001C7751" w:rsidRDefault="005B0B4C" w14:paraId="14B9142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B48052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webaddress.com</w:t>
                      </w:r>
                    </w:p>
                    <w:p w:rsidRPr="0037789A" w:rsidR="005B0B4C" w:rsidP="001C7751" w:rsidRDefault="005B0B4C" w14:paraId="34FB485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271420C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 0.0.0 00</w:t>
                      </w:r>
                    </w:p>
                    <w:p w:rsidR="005B0B4C" w:rsidP="001C7751" w:rsidRDefault="005B0B4C" w14:paraId="4A39677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174290B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/00/0000</w:t>
                      </w:r>
                    </w:p>
                    <w:p w:rsidR="005B0B4C" w:rsidP="009F028C" w:rsidRDefault="005B0B4C" w14:paraId="6FB7034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5B051D6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3B51">
        <w:rPr>
          <w:lang w:eastAsia="Japanese"/>
          <w:eastAsianLayout/>
        </w:rPr>
        <w:br w:type="page"/>
      </w:r>
      <w:bookmarkStart w:name="_GoBack" w:id="10"/>
      <w:bookmarkEnd w:id="10"/>
    </w:p>
    <w:p w:rsidR="00E8348B" w:rsidP="009212F2" w:rsidRDefault="00E8348B" w14:paraId="58404854" w14:textId="77777777">
      <w:pPr>
        <w:pStyle w:val="1"/>
        <w:bidi w:val="false"/>
      </w:pPr>
      <w:bookmarkStart w:name="_Toc528663483" w:id="11"/>
      <w:r w:rsidRPr="009212F2">
        <w:rPr>
          <w:lang w:eastAsia="Japanese"/>
          <w:eastAsianLayout/>
        </w:rPr>
        <w:lastRenderedPageBreak/>
        <w:t>目次</w:t>
      </w:r>
      <w:bookmarkEnd w:id="0"/>
      <w:bookmarkEnd w:id="1"/>
      <w:bookmarkEnd w:id="2"/>
      <w:bookmarkEnd w:id="11"/>
    </w:p>
    <w:p w:rsidR="0046248B" w:rsidP="0046248B" w:rsidRDefault="0046248B" w14:paraId="3523AF6F" w14:textId="77777777"/>
    <w:p w:rsidRPr="0046248B" w:rsidR="0046248B" w:rsidP="0046248B" w:rsidRDefault="0046248B" w14:paraId="350E04E6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46248B" w:rsidR="0046248B" w:rsidP="0046248B" w:rsidRDefault="00E8348B" w14:paraId="75DEC1A5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r w:rsidRPr="0046248B">
            <w:rPr>
              <w:b w:val="0"/>
              <w:i/>
              <w:noProof w:val="0"/>
              <w:sz w:val="24"/>
              <w:szCs w:val="24"/>
              <w:lang w:eastAsia="Japanese"/>
              <w:eastAsianLayout/>
            </w:rPr>
            <w:fldChar w:fldCharType="begin"/>
          </w:r>
          <w:r w:rsidRPr="0046248B">
            <w:rPr>
              <w:b w:val="0"/>
              <w:sz w:val="24"/>
              <w:szCs w:val="24"/>
              <w:lang w:eastAsia="Japanese"/>
              <w:eastAsianLayout/>
            </w:rPr>
            <w:instrText xml:space="preserve"> TOC \o "1-3" \h \z \u </w:instrText>
          </w:r>
          <w:r w:rsidRPr="0046248B">
            <w:rPr>
              <w:b w:val="0"/>
              <w:i/>
              <w:noProof w:val="0"/>
              <w:sz w:val="24"/>
              <w:szCs w:val="24"/>
              <w:lang w:eastAsia="Japanese"/>
              <w:eastAsianLayout/>
            </w:rPr>
            <w:fldChar w:fldCharType="separate"/>
          </w:r>
          <w:hyperlink w:history="1" w:anchor="_Toc528663484"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1.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スコープ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_Toc528663484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 w:rsidR="00A37E50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>3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7DB7CBD3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85"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2.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リカバリ目標3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_Toc528663485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0F136BA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6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A.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目標復旧時間(RTO)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_Toc528663486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3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7715548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7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B.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目標復旧時点 (RPO)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_Toc528663487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3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0857E894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88"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3.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復興チーム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_Toc528663488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>4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2F82383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9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A.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サービス・役割・機能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_Toc528663489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31B3E75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0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B.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責任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_Toc528663490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5DBE6EA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1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C.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依存関係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_Toc528663491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6DA9225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2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D.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予想される応答時間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_Toc528663492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0C982E1E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3"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4.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復旧戦略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_Toc528663493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>5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452DF0C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4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A.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初期復旧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_Toc528663494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5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0E7A6E1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5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B.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eastAsia="Japanese"/>
                <w:eastAsianLayout/>
              </w:rPr>
              <w:t>総合復興戦略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_Toc528663495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t>5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09DD3402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6"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5.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操作6に戻る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_Toc528663496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46248B" w:rsidR="0046248B" w:rsidP="0046248B" w:rsidRDefault="00A37E50" w14:paraId="0620DC30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7"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6.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eastAsia="Japanese"/>
                <w:eastAsianLayout/>
              </w:rPr>
              <w:t>文書変更ログ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instrText xml:space="preserve"> PAGEREF _Toc528663497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t>6</w:t>
            </w:r>
            <w:r w:rsidRPr="0046248B" w:rsidR="0046248B">
              <w:rPr>
                <w:b w:val="0"/>
                <w:webHidden/>
                <w:sz w:val="24"/>
                <w:szCs w:val="24"/>
                <w:lang w:eastAsia="Japanese"/>
                <w:eastAsianLayout/>
              </w:rPr>
              <w:fldChar w:fldCharType="end"/>
            </w:r>
          </w:hyperlink>
        </w:p>
        <w:p w:rsidRPr="00913151" w:rsidR="00D675F4" w:rsidP="0046248B" w:rsidRDefault="00E8348B" w14:paraId="35ABDE67" w14:textId="77777777">
          <w:pPr>
            <w:bidi w:val="false"/>
            <w:spacing w:line="48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46248B">
            <w:rPr>
              <w:noProof/>
              <w:sz w:val="24"/>
              <w:szCs w:val="24"/>
              <w:lang w:eastAsia="Japanese"/>
              <w:eastAsianLayout/>
            </w:rPr>
            <w:fldChar w:fldCharType="end"/>
          </w:r>
        </w:p>
        <w:p w:rsidRPr="00491059" w:rsidR="00E8348B" w:rsidP="00D4300C" w:rsidRDefault="00A37E50" w14:paraId="1D7FDB67" w14:textId="77777777"/>
      </w:sdtContent>
    </w:sdt>
    <w:p w:rsidR="001C7751" w:rsidP="000D4E76" w:rsidRDefault="00907A11" w14:paraId="4D10CAE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84" w:id="12"/>
      <w:bookmarkStart w:name="_Toc354384082" w:id="13"/>
      <w:bookmarkEnd w:id="3"/>
      <w:bookmarkEnd w:id="4"/>
      <w:bookmarkEnd w:id="5"/>
      <w:bookmarkEnd w:id="6"/>
      <w:bookmarkEnd w:id="7"/>
      <w:bookmarkEnd w:id="8"/>
      <w:bookmarkEnd w:id="9"/>
      <w:r>
        <w:rPr>
          <w:lang w:eastAsia="Japanese"/>
          <w:eastAsianLayout/>
        </w:rPr>
        <w:t>スコープ</w:t>
      </w:r>
      <w:bookmarkEnd w:id="12"/>
    </w:p>
    <w:p w:rsidR="00AF788F" w:rsidP="00AF788F" w:rsidRDefault="00907A11" w14:paraId="184584AC" w14:textId="77777777">
      <w:r w:rsidRPr="00907A11">
        <w:rPr>
          <w:lang w:eastAsia="Japanese"/>
          <w:eastAsianLayout/>
        </w:rPr>
        <w:t>サービスエリア、サービス提供、リスクのあるサービスに依存するサービスエリア</w:t>
      </w:r>
    </w:p>
    <w:p w:rsidRPr="00AF788F" w:rsidR="00907A11" w:rsidP="00AF788F" w:rsidRDefault="00907A11" w14:paraId="3DFF7228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BA3B51" w14:paraId="7C861CC2" w14:textId="77777777">
        <w:trPr>
          <w:trHeight w:val="360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0BCB40CD" w14:textId="77777777"/>
          <w:p w:rsidRPr="00491059" w:rsidR="001C7751" w:rsidP="005B0B4C" w:rsidRDefault="001C7751" w14:paraId="0F81AAE7" w14:textId="77777777"/>
        </w:tc>
      </w:tr>
      <w:bookmarkEnd w:id="13"/>
    </w:tbl>
    <w:p w:rsidR="00A8452F" w:rsidP="00A8452F" w:rsidRDefault="00A8452F" w14:paraId="400A2B33" w14:textId="77777777">
      <w:pPr>
        <w:pStyle w:val="1"/>
        <w:bidi w:val="false"/>
        <w:spacing w:line="276" w:lineRule="auto"/>
      </w:pPr>
    </w:p>
    <w:p w:rsidR="000D4E76" w:rsidP="000D4E76" w:rsidRDefault="001314A7" w14:paraId="61280C95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85" w:id="14"/>
      <w:r w:rsidR="00907A11">
        <w:rPr>
          <w:lang w:eastAsia="Japanese"/>
          <w:eastAsianLayout/>
        </w:rPr>
        <w:t>リカバリ目標</w:t>
      </w:r>
      <w:bookmarkEnd w:id="14"/>
    </w:p>
    <w:p w:rsidR="000D4E76" w:rsidP="000D4E76" w:rsidRDefault="00907A11" w14:paraId="58778DCA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63486" w:id="15"/>
      <w:r>
        <w:rPr>
          <w:lang w:eastAsia="Japanese"/>
          <w:eastAsianLayout/>
        </w:rPr>
        <w:t>目標復旧時間 (RTO)</w:t>
      </w:r>
      <w:bookmarkEnd w:id="15"/>
    </w:p>
    <w:p w:rsidR="00907A11" w:rsidP="00907A11" w:rsidRDefault="00907A11" w14:paraId="7D875A2B" w14:textId="77777777">
      <w:pPr>
        <w:bidi w:val="false"/>
        <w:ind w:left="360"/>
      </w:pPr>
      <w:r w:rsidRPr="00907A11">
        <w:rPr>
          <w:lang w:eastAsia="Japanese"/>
          <w:eastAsianLayout/>
        </w:rPr>
        <w:t xml:space="preserve">システム停止がビジネスに影響を与える前にITプロセスがダウンする可能性がある最大時間</w:t>
      </w:r>
    </w:p>
    <w:p w:rsidRPr="00907A11" w:rsidR="00907A11" w:rsidP="00907A11" w:rsidRDefault="00907A11" w14:paraId="4C9B1104" w14:textId="77777777"/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BA3B51" w14:paraId="384823FA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0D4E76" w:rsidP="00E74DD1" w:rsidRDefault="000D4E76" w14:paraId="73E8A7C8" w14:textId="77777777"/>
          <w:p w:rsidRPr="00491059" w:rsidR="00907A11" w:rsidP="00E74DD1" w:rsidRDefault="00907A11" w14:paraId="3F79A1FC" w14:textId="77777777"/>
        </w:tc>
      </w:tr>
    </w:tbl>
    <w:p w:rsidR="000D4E76" w:rsidP="000D4E76" w:rsidRDefault="000D4E76" w14:paraId="42990915" w14:textId="77777777"/>
    <w:p w:rsidR="000D4E76" w:rsidP="000D4E76" w:rsidRDefault="00907A11" w14:paraId="03FE4D9D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63487" w:id="16"/>
      <w:r>
        <w:rPr>
          <w:lang w:eastAsia="Japanese"/>
          <w:eastAsianLayout/>
        </w:rPr>
        <w:t>目標復旧時点 (RPO)</w:t>
      </w:r>
      <w:bookmarkEnd w:id="16"/>
    </w:p>
    <w:p w:rsidR="00907A11" w:rsidP="00907A11" w:rsidRDefault="00907A11" w14:paraId="4DF4317D" w14:textId="77777777">
      <w:pPr>
        <w:bidi w:val="false"/>
        <w:ind w:left="360"/>
      </w:pPr>
      <w:r w:rsidRPr="00907A11">
        <w:rPr>
          <w:lang w:eastAsia="Japanese"/>
          <w:eastAsianLayout/>
        </w:rPr>
        <w:t>最後のITサービス・バックアップ以降のデータ損失の最大間隔。通常のビジネス・プロセスを続行しながらビジネスが許容できる間隔</w:t>
      </w:r>
    </w:p>
    <w:p w:rsidRPr="00907A11" w:rsidR="00907A11" w:rsidP="00907A11" w:rsidRDefault="00907A11" w14:paraId="2C1B5DC1" w14:textId="77777777"/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BA3B51" w14:paraId="4C555AAF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0D4E76" w:rsidP="009776EA" w:rsidRDefault="000D4E76" w14:paraId="30E88AAF" w14:textId="77777777">
            <w:pPr>
              <w:bidi w:val="false"/>
              <w:spacing w:line="276" w:lineRule="auto"/>
              <w:contextualSpacing/>
            </w:pPr>
          </w:p>
          <w:p w:rsidRPr="009776EA" w:rsidR="00907A11" w:rsidP="009776EA" w:rsidRDefault="00907A11" w14:paraId="641D1FAF" w14:textId="77777777">
            <w:pPr>
              <w:bidi w:val="false"/>
              <w:spacing w:line="276" w:lineRule="auto"/>
              <w:contextualSpacing/>
            </w:pPr>
          </w:p>
        </w:tc>
      </w:tr>
    </w:tbl>
    <w:p w:rsidR="009776EA" w:rsidP="009776EA" w:rsidRDefault="009776EA" w14:paraId="0184CAD0" w14:textId="77777777">
      <w:pPr>
        <w:pStyle w:val="1"/>
        <w:bidi w:val="false"/>
        <w:spacing w:line="276" w:lineRule="auto"/>
      </w:pPr>
    </w:p>
    <w:p w:rsidR="009776EA" w:rsidP="009776EA" w:rsidRDefault="009776EA" w14:paraId="5E653BD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88" w:id="17"/>
      <w:r>
        <w:rPr>
          <w:lang w:eastAsia="Japanese"/>
          <w:eastAsianLayout/>
        </w:rPr>
        <w:t>リカバリチーム</w:t>
      </w:r>
      <w:bookmarkEnd w:id="17"/>
    </w:p>
    <w:p w:rsidRPr="001B6E94" w:rsidR="001B6E94" w:rsidP="00147F93" w:rsidRDefault="00D4103F" w14:paraId="6CB6973A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89" w:id="18"/>
      <w:r>
        <w:rPr>
          <w:lang w:eastAsia="Japanese"/>
          <w:eastAsianLayout/>
        </w:rPr>
        <w:t>サービス/役割/機能</w:t>
      </w:r>
      <w:bookmarkEnd w:id="1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23278A8C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33D480BC" w14:textId="77777777"/>
          <w:p w:rsidRPr="00491059" w:rsidR="009776EA" w:rsidP="00E74DD1" w:rsidRDefault="009776EA" w14:paraId="7A5B7F17" w14:textId="77777777"/>
        </w:tc>
      </w:tr>
    </w:tbl>
    <w:p w:rsidR="009776EA" w:rsidP="009776EA" w:rsidRDefault="009776EA" w14:paraId="3EFAD3A2" w14:textId="77777777"/>
    <w:p w:rsidRPr="009F3EC8" w:rsidR="009776EA" w:rsidP="009776EA" w:rsidRDefault="00D4103F" w14:paraId="3795BF39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0" w:id="19"/>
      <w:r>
        <w:rPr>
          <w:lang w:eastAsia="Japanese"/>
          <w:eastAsianLayout/>
        </w:rPr>
        <w:t>責任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5E500325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06D5D197" w14:textId="77777777"/>
          <w:p w:rsidRPr="009776EA" w:rsidR="00D4103F" w:rsidP="00E74DD1" w:rsidRDefault="00D4103F" w14:paraId="53D64633" w14:textId="77777777">
            <w:pPr>
              <w:bidi w:val="false"/>
              <w:spacing w:line="276" w:lineRule="auto"/>
              <w:contextualSpacing/>
            </w:pPr>
          </w:p>
        </w:tc>
      </w:tr>
    </w:tbl>
    <w:p w:rsidR="009776EA" w:rsidP="009776EA" w:rsidRDefault="009776EA" w14:paraId="3E957C81" w14:textId="77777777"/>
    <w:p w:rsidRPr="009F3EC8" w:rsidR="009776EA" w:rsidP="009776EA" w:rsidRDefault="00D4103F" w14:paraId="07D64772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1" w:id="20"/>
      <w:r>
        <w:rPr>
          <w:lang w:eastAsia="Japanese"/>
          <w:eastAsianLayout/>
        </w:rPr>
        <w:t>依存 関係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5E424396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427F8714" w14:textId="77777777"/>
          <w:p w:rsidRPr="00147F93" w:rsidR="009776EA" w:rsidP="00147F93" w:rsidRDefault="009776EA" w14:paraId="316DD99E" w14:textId="77777777">
            <w:pPr>
              <w:bidi w:val="false"/>
              <w:spacing w:line="276" w:lineRule="auto"/>
              <w:contextualSpacing/>
            </w:pPr>
          </w:p>
        </w:tc>
      </w:tr>
    </w:tbl>
    <w:p w:rsidR="00147F93" w:rsidP="00147F93" w:rsidRDefault="00147F93" w14:paraId="2F27AC62" w14:textId="77777777"/>
    <w:p w:rsidRPr="009F3EC8" w:rsidR="009776EA" w:rsidP="009776EA" w:rsidRDefault="00D4103F" w14:paraId="200CEBBE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2" w:id="21"/>
      <w:r>
        <w:rPr>
          <w:lang w:eastAsia="Japanese"/>
          <w:eastAsianLayout/>
        </w:rPr>
        <w:t>予想される応答時間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7F922941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E74DD1" w:rsidRDefault="00147F93" w14:paraId="2ABC9E15" w14:textId="77777777">
            <w:pPr>
              <w:tabs>
                <w:tab w:val="left" w:pos="1927"/>
              </w:tabs>
              <w:bidi w:val="false"/>
            </w:pPr>
          </w:p>
          <w:p w:rsidRPr="009776EA" w:rsidR="009776EA" w:rsidP="00E74DD1" w:rsidRDefault="009776EA" w14:paraId="21095F1A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1D4D30" w:rsidP="001D4D30" w:rsidRDefault="001D4D30" w14:paraId="2545A763" w14:textId="77777777">
      <w:pPr>
        <w:pStyle w:val="1"/>
        <w:bidi w:val="false"/>
        <w:spacing w:line="276" w:lineRule="auto"/>
      </w:pPr>
    </w:p>
    <w:p w:rsidR="00A8452F" w:rsidP="00147F93" w:rsidRDefault="00147F93" w14:paraId="7C3355B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93" w:id="22"/>
      <w:r w:rsidR="00D4103F">
        <w:rPr>
          <w:lang w:eastAsia="Japanese"/>
          <w:eastAsianLayout/>
        </w:rPr>
        <w:t>リカバリ戦略</w:t>
      </w:r>
      <w:bookmarkEnd w:id="22"/>
    </w:p>
    <w:p w:rsidRPr="009F3EC8" w:rsidR="00D4103F" w:rsidP="00D4103F" w:rsidRDefault="00D4103F" w14:paraId="586BEB4D" w14:textId="77777777">
      <w:pPr>
        <w:pStyle w:val="2"/>
        <w:numPr>
          <w:ilvl w:val="0"/>
          <w:numId w:val="27"/>
        </w:numPr>
        <w:bidi w:val="false"/>
        <w:spacing w:before="120" w:after="120"/>
      </w:pPr>
      <w:bookmarkStart w:name="_Toc528663494" w:id="23"/>
      <w:r>
        <w:rPr>
          <w:lang w:eastAsia="Japanese"/>
          <w:eastAsianLayout/>
        </w:rPr>
        <w:t>初期リカバリ</w:t>
      </w:r>
      <w:bookmarkEnd w:id="2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D4103F" w:rsidTr="00BA3B51" w14:paraId="5A5DF191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D4103F" w:rsidP="00E74DD1" w:rsidRDefault="00D4103F" w14:paraId="3F2ECE33" w14:textId="77777777"/>
          <w:p w:rsidRPr="00147F93" w:rsidR="00D4103F" w:rsidP="00E74DD1" w:rsidRDefault="00D4103F" w14:paraId="01A96395" w14:textId="77777777">
            <w:pPr>
              <w:bidi w:val="false"/>
              <w:spacing w:line="276" w:lineRule="auto"/>
              <w:contextualSpacing/>
            </w:pPr>
          </w:p>
        </w:tc>
      </w:tr>
    </w:tbl>
    <w:p w:rsidR="00D4103F" w:rsidP="00D4103F" w:rsidRDefault="00D4103F" w14:paraId="6109287C" w14:textId="77777777"/>
    <w:p w:rsidRPr="009F3EC8" w:rsidR="008D6570" w:rsidP="008D6570" w:rsidRDefault="008D6570" w14:paraId="3762F610" w14:textId="77777777">
      <w:pPr>
        <w:pStyle w:val="2"/>
        <w:numPr>
          <w:ilvl w:val="0"/>
          <w:numId w:val="27"/>
        </w:numPr>
        <w:bidi w:val="false"/>
        <w:spacing w:before="120" w:after="120"/>
      </w:pPr>
      <w:bookmarkStart w:name="_Toc528663495" w:id="24"/>
      <w:r>
        <w:rPr>
          <w:lang w:eastAsia="Japanese"/>
          <w:eastAsianLayout/>
        </w:rPr>
        <w:t>全体的なリカバリ戦略</w:t>
      </w:r>
      <w:bookmarkEnd w:id="24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8D6570" w:rsidTr="00BA3B51" w14:paraId="38CEF3CE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8D6570" w:rsidP="00E74DD1" w:rsidRDefault="008D6570" w14:paraId="6A86958F" w14:textId="77777777"/>
          <w:p w:rsidRPr="00147F93" w:rsidR="008D6570" w:rsidP="00E74DD1" w:rsidRDefault="008D6570" w14:paraId="48246F4F" w14:textId="77777777">
            <w:pPr>
              <w:bidi w:val="false"/>
              <w:spacing w:line="276" w:lineRule="auto"/>
              <w:contextualSpacing/>
            </w:pPr>
          </w:p>
        </w:tc>
      </w:tr>
    </w:tbl>
    <w:p w:rsidRPr="008D6570" w:rsidR="008D6570" w:rsidP="008D6570" w:rsidRDefault="008D6570" w14:paraId="766BF1F6" w14:textId="77777777">
      <w:pPr>
        <w:bidi w:val="false"/>
        <w:rPr>
          <w:sz w:val="28"/>
        </w:rPr>
      </w:pPr>
    </w:p>
    <w:p w:rsidR="008D6570" w:rsidP="008D6570" w:rsidRDefault="0059606B" w14:paraId="262E5930" w14:textId="77777777">
      <w:pPr>
        <w:numPr>
          <w:ilvl w:val="2"/>
          <w:numId w:val="24"/>
        </w:numPr>
        <w:bidi w:val="false"/>
        <w:spacing w:line="360" w:lineRule="auto"/>
        <w:ind w:left="1080"/>
        <w:contextualSpacing/>
        <w:rPr>
          <w:b/>
          <w:color w:val="808080" w:themeColor="background1" w:themeShade="80"/>
          <w:sz w:val="21"/>
        </w:rPr>
      </w:pPr>
      <w:r>
        <w:rPr>
          <w:b/>
          <w:color w:val="808080" w:themeColor="background1" w:themeShade="80"/>
          <w:sz w:val="21"/>
          <w:lang w:eastAsia="Japanese"/>
          <w:eastAsianLayout/>
        </w:rPr>
        <w:t>回復シナリオ</w:t>
      </w:r>
    </w:p>
    <w:p w:rsidR="008D6570" w:rsidP="008D6570" w:rsidRDefault="008D6570" w14:paraId="5B2052CA" w14:textId="77777777">
      <w:pPr>
        <w:bidi w:val="false"/>
        <w:ind w:left="720"/>
      </w:pPr>
      <w:r w:rsidRPr="008D6570">
        <w:rPr>
          <w:lang w:eastAsia="Japanese"/>
          <w:eastAsianLayout/>
        </w:rPr>
        <w:t>データ障害、重要なリカバリ・チームが不在、ビジネスにアクセスできない</w:t>
      </w:r>
    </w:p>
    <w:p w:rsidRPr="008D6570" w:rsidR="008D6570" w:rsidP="008D6570" w:rsidRDefault="008D6570" w14:paraId="0214ECBF" w14:textId="77777777">
      <w:pPr>
        <w:bidi w:val="false"/>
        <w:ind w:left="720"/>
        <w:rPr>
          <w:sz w:val="10"/>
        </w:rPr>
      </w:pPr>
    </w:p>
    <w:tbl>
      <w:tblPr>
        <w:tblStyle w:val="a7"/>
        <w:tblW w:w="10085" w:type="dxa"/>
        <w:tblInd w:w="71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085"/>
      </w:tblGrid>
      <w:tr w:rsidRPr="00491059" w:rsidR="008D6570" w:rsidTr="0059606B" w14:paraId="37C82252" w14:textId="77777777">
        <w:trPr>
          <w:trHeight w:val="5040"/>
        </w:trPr>
        <w:tc>
          <w:tcPr>
            <w:tcW w:w="10085" w:type="dxa"/>
            <w:tcBorders>
              <w:bottom w:val="single" w:color="BFBFBF" w:themeColor="background1" w:themeShade="BF" w:sz="18" w:space="0"/>
            </w:tcBorders>
          </w:tcPr>
          <w:p w:rsidRPr="00491059" w:rsidR="008D6570" w:rsidP="00E74DD1" w:rsidRDefault="008D6570" w14:paraId="77CB1B4C" w14:textId="77777777"/>
          <w:p w:rsidRPr="00147F93" w:rsidR="008D6570" w:rsidP="00E74DD1" w:rsidRDefault="008D6570" w14:paraId="45E3307E" w14:textId="77777777">
            <w:pPr>
              <w:bidi w:val="false"/>
              <w:spacing w:line="276" w:lineRule="auto"/>
              <w:contextualSpacing/>
            </w:pPr>
          </w:p>
        </w:tc>
      </w:tr>
    </w:tbl>
    <w:p w:rsidR="00A8452F" w:rsidP="00A8452F" w:rsidRDefault="00A8452F" w14:paraId="13D987BF" w14:textId="77777777">
      <w:pPr>
        <w:pStyle w:val="1"/>
        <w:bidi w:val="false"/>
        <w:spacing w:line="276" w:lineRule="auto"/>
      </w:pPr>
    </w:p>
    <w:p w:rsidR="00BA3B51" w:rsidP="00BA3B51" w:rsidRDefault="00670766" w14:paraId="1B3969B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96" w:id="25"/>
      <w:r>
        <w:rPr>
          <w:lang w:eastAsia="Japanese"/>
          <w:eastAsianLayout/>
        </w:rPr>
        <w:t>オペレーションに戻る</w:t>
      </w:r>
      <w:bookmarkEnd w:id="25"/>
    </w:p>
    <w:p w:rsidRPr="00BA3B51" w:rsidR="00BA3B51" w:rsidP="00BA3B51" w:rsidRDefault="00BA3B51" w14:paraId="0498E487" w14:textId="77777777">
      <w:pPr>
        <w:bidi w:val="false"/>
        <w:rPr>
          <w:sz w:val="13"/>
        </w:rPr>
      </w:pP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A3B51" w:rsidTr="00BA3B51" w14:paraId="6852C793" w14:textId="77777777">
        <w:trPr>
          <w:trHeight w:val="460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BA3B51" w:rsidP="00E74DD1" w:rsidRDefault="00BA3B51" w14:paraId="7883C31D" w14:textId="77777777"/>
          <w:p w:rsidRPr="00491059" w:rsidR="00BA3B51" w:rsidP="00E74DD1" w:rsidRDefault="00BA3B51" w14:paraId="71E138F3" w14:textId="77777777"/>
        </w:tc>
      </w:tr>
    </w:tbl>
    <w:p w:rsidR="00BA3B51" w:rsidP="00BA3B51" w:rsidRDefault="00BA3B51" w14:paraId="4ABF31A3" w14:textId="77777777">
      <w:pPr>
        <w:pStyle w:val="1"/>
        <w:bidi w:val="false"/>
        <w:spacing w:line="276" w:lineRule="auto"/>
      </w:pPr>
    </w:p>
    <w:p w:rsidRPr="00491059" w:rsidR="00BA3B51" w:rsidP="00BA3B51" w:rsidRDefault="00BA3B51" w14:paraId="23E00EE3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97" w:id="26"/>
      <w:r>
        <w:rPr>
          <w:lang w:eastAsia="Japanese"/>
          <w:eastAsianLayout/>
        </w:rPr>
        <w:t>文書変更ログ</w:t>
      </w:r>
      <w:bookmarkEnd w:id="26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BA3B51" w:rsidTr="00BA3B51" w14:paraId="730A1768" w14:textId="77777777">
        <w:trPr>
          <w:cantSplit/>
          <w:trHeight w:val="432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BA3B51" w:rsidP="00BA3B51" w:rsidRDefault="00BA3B51" w14:paraId="65A7D7A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BA3B51" w:rsidTr="00BA3B51" w14:paraId="2F58188D" w14:textId="77777777">
        <w:trPr>
          <w:cantSplit/>
          <w:trHeight w:val="432"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6530F1E1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BA3B51" w:rsidP="00BA3B51" w:rsidRDefault="00BA3B51" w14:paraId="21BC43BE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4E7FA54B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11F4FCD9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7E94D90F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BA3B51" w:rsidTr="00BA3B51" w14:paraId="7395077D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1B295B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B2571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673CF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3E46B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CFA261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6AE237A9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74D48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ADA03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8D5E0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01693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D12F2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2EE1B508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37E43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DFF07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BD911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1867F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FD9BA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3848ADF7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3EAAF1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7D4C3E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7117ED8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E0155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4360A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06B44F1F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746BA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F7209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4EC05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D9FC7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5B187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25179396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E4C04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562AF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5E93F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02F4B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17589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4C65837A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485AF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7AA51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C1808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119CC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5BC85C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BA3B51" w:rsidP="00BA3B51" w:rsidRDefault="00BA3B51" w14:paraId="6D71CB24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BA3B51" w:rsidTr="00BA3B51" w14:paraId="6FAD1204" w14:textId="77777777">
        <w:trPr>
          <w:trHeight w:val="576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418B0C8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作成者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0E6C78FA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7269D1CE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60A2B48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5CF3D5F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116520EE" w14:textId="77777777"/>
        </w:tc>
      </w:tr>
      <w:tr w:rsidRPr="00491059" w:rsidR="00BA3B51" w:rsidTr="00BA3B51" w14:paraId="72B39F4C" w14:textId="77777777">
        <w:trPr>
          <w:trHeight w:val="576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BA3B51" w:rsidP="00BA3B51" w:rsidRDefault="00BA3B51" w14:paraId="5D990F33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53E8F928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BA3B51" w:rsidP="00BA3B51" w:rsidRDefault="00BA3B51" w14:paraId="2BAB675F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69A97A4E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BA3B51" w:rsidP="00BA3B51" w:rsidRDefault="00BA3B51" w14:paraId="25C5F78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36B5ACD1" w14:textId="77777777"/>
        </w:tc>
      </w:tr>
    </w:tbl>
    <w:p w:rsidR="00BA3B51" w:rsidP="00BA3B51" w:rsidRDefault="00BA3B51" w14:paraId="6FF30A7C" w14:textId="77777777"/>
    <w:p w:rsidR="00670766" w:rsidRDefault="00670766" w14:paraId="59E63C31" w14:textId="77777777">
      <w:pPr>
        <w:bidi w:val="false"/>
        <w:rPr>
          <w:noProof/>
        </w:rPr>
      </w:pPr>
      <w:r>
        <w:rPr>
          <w:noProof/>
          <w:lang w:eastAsia="Japanese"/>
          <w:eastAsianLayout/>
        </w:rPr>
        <w:br w:type="page"/>
      </w:r>
    </w:p>
    <w:p w:rsidRPr="00491059" w:rsidR="00670766" w:rsidP="00D4300C" w:rsidRDefault="00670766" w14:paraId="70A01B75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268E3273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494A5AC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44896720" w14:textId="77777777"/>
          <w:p w:rsidRPr="00491059" w:rsidR="00FF51C2" w:rsidP="00BA1CA5" w:rsidRDefault="00FF51C2" w14:paraId="6646008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38323A99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7B23" w14:textId="77777777" w:rsidR="00A37E50" w:rsidRDefault="00A37E50" w:rsidP="00D4300C">
      <w:r>
        <w:separator/>
      </w:r>
    </w:p>
  </w:endnote>
  <w:endnote w:type="continuationSeparator" w:id="0">
    <w:p w14:paraId="13A2378C" w14:textId="77777777" w:rsidR="00A37E50" w:rsidRDefault="00A37E5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28E75B94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4EB0FEED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224A0620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eastAsia="Japanese"/>
            <w:eastAsianLayout/>
          </w:rPr>
          <w:fldChar w:fldCharType="begin"/>
        </w:r>
        <w:r>
          <w:rPr>
            <w:rStyle w:val="af5"/>
            <w:lang w:eastAsia="Japanese"/>
            <w:eastAsianLayout/>
          </w:rPr>
          <w:instrText xml:space="preserve"> PAGE </w:instrText>
        </w:r>
        <w:r>
          <w:rPr>
            <w:rStyle w:val="af5"/>
            <w:lang w:eastAsia="Japanese"/>
            <w:eastAsianLayout/>
          </w:rPr>
          <w:fldChar w:fldCharType="separate"/>
        </w:r>
        <w:r w:rsidR="00A659E6">
          <w:rPr>
            <w:rStyle w:val="af5"/>
            <w:noProof/>
            <w:lang w:eastAsia="Japanese"/>
            <w:eastAsianLayout/>
          </w:rPr>
          <w:t>3</w:t>
        </w:r>
        <w:r>
          <w:rPr>
            <w:rStyle w:val="af5"/>
            <w:lang w:eastAsia="Japanese"/>
            <w:eastAsianLayout/>
          </w:rPr>
          <w:fldChar w:fldCharType="end"/>
        </w:r>
      </w:p>
    </w:sdtContent>
  </w:sdt>
  <w:p w:rsidR="005B0B4C" w:rsidP="00BA1CA5" w:rsidRDefault="005B0B4C" w14:paraId="0CD9C4A2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D8" w:rsidRDefault="002161D8" w14:paraId="743840C9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7827" w14:textId="77777777" w:rsidR="00A37E50" w:rsidRDefault="00A37E50" w:rsidP="00D4300C">
      <w:r>
        <w:separator/>
      </w:r>
    </w:p>
  </w:footnote>
  <w:footnote w:type="continuationSeparator" w:id="0">
    <w:p w14:paraId="27272AD2" w14:textId="77777777" w:rsidR="00A37E50" w:rsidRDefault="00A37E5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ECB" w14:textId="77777777" w:rsidR="002161D8" w:rsidRDefault="002161D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ABB8" w14:textId="77777777" w:rsidR="002161D8" w:rsidRDefault="002161D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89F6" w14:textId="77777777" w:rsidR="002161D8" w:rsidRDefault="002161D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1C4097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3207629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1F757C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2D632D5"/>
    <w:multiLevelType w:val="hybridMultilevel"/>
    <w:tmpl w:val="1C184182"/>
    <w:lvl w:ilvl="0" w:tplc="05ACE9A0">
      <w:start w:val="1"/>
      <w:numFmt w:val="chineseCounting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abstractNum w:abstractNumId="18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13481F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170" w:hanging="360"/>
      </w:pPr>
    </w:lvl>
    <w:lvl w:ilvl="2" w:tplc="0409001B" w:tentative="1">
      <w:start w:val="1"/>
      <w:numFmt w:val="chineseCounting"/>
      <w:lvlText w:val="%3."/>
      <w:lvlJc w:val="right"/>
      <w:pPr>
        <w:ind w:left="1890" w:hanging="180"/>
      </w:pPr>
    </w:lvl>
    <w:lvl w:ilvl="3" w:tplc="0409000F" w:tentative="1">
      <w:start w:val="1"/>
      <w:numFmt w:val="chineseCounting"/>
      <w:lvlText w:val="%4."/>
      <w:lvlJc w:val="left"/>
      <w:pPr>
        <w:ind w:left="2610" w:hanging="360"/>
      </w:pPr>
    </w:lvl>
    <w:lvl w:ilvl="4" w:tplc="04090019" w:tentative="1">
      <w:start w:val="1"/>
      <w:numFmt w:val="chineseCounting"/>
      <w:lvlText w:val="%5."/>
      <w:lvlJc w:val="left"/>
      <w:pPr>
        <w:ind w:left="3330" w:hanging="360"/>
      </w:pPr>
    </w:lvl>
    <w:lvl w:ilvl="5" w:tplc="0409001B" w:tentative="1">
      <w:start w:val="1"/>
      <w:numFmt w:val="chineseCounting"/>
      <w:lvlText w:val="%6."/>
      <w:lvlJc w:val="right"/>
      <w:pPr>
        <w:ind w:left="4050" w:hanging="180"/>
      </w:pPr>
    </w:lvl>
    <w:lvl w:ilvl="6" w:tplc="0409000F" w:tentative="1">
      <w:start w:val="1"/>
      <w:numFmt w:val="chineseCounting"/>
      <w:lvlText w:val="%7."/>
      <w:lvlJc w:val="left"/>
      <w:pPr>
        <w:ind w:left="4770" w:hanging="360"/>
      </w:pPr>
    </w:lvl>
    <w:lvl w:ilvl="7" w:tplc="04090019" w:tentative="1">
      <w:start w:val="1"/>
      <w:numFmt w:val="chineseCounting"/>
      <w:lvlText w:val="%8."/>
      <w:lvlJc w:val="left"/>
      <w:pPr>
        <w:ind w:left="5490" w:hanging="360"/>
      </w:pPr>
    </w:lvl>
    <w:lvl w:ilvl="8" w:tplc="0409001B" w:tentative="1">
      <w:start w:val="1"/>
      <w:numFmt w:val="chineseCounting"/>
      <w:lvlText w:val="%9."/>
      <w:lvlJc w:val="right"/>
      <w:pPr>
        <w:ind w:left="6210" w:hanging="180"/>
      </w:pPr>
    </w:lvl>
  </w:abstractNum>
  <w:abstractNum w:abstractNumId="2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FB2839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A9143B"/>
    <w:multiLevelType w:val="hybridMultilevel"/>
    <w:tmpl w:val="DE32A94E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22"/>
  </w:num>
  <w:num w:numId="19">
    <w:abstractNumId w:val="14"/>
  </w:num>
  <w:num w:numId="20">
    <w:abstractNumId w:val="26"/>
  </w:num>
  <w:num w:numId="21">
    <w:abstractNumId w:val="24"/>
  </w:num>
  <w:num w:numId="22">
    <w:abstractNumId w:val="13"/>
  </w:num>
  <w:num w:numId="23">
    <w:abstractNumId w:val="15"/>
  </w:num>
  <w:num w:numId="24">
    <w:abstractNumId w:val="10"/>
  </w:num>
  <w:num w:numId="25">
    <w:abstractNumId w:val="19"/>
  </w:num>
  <w:num w:numId="26">
    <w:abstractNumId w:val="1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0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161D8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248B"/>
    <w:rsid w:val="004630AB"/>
    <w:rsid w:val="00482909"/>
    <w:rsid w:val="00491059"/>
    <w:rsid w:val="00492BF1"/>
    <w:rsid w:val="00493BCE"/>
    <w:rsid w:val="004952F9"/>
    <w:rsid w:val="004B4C32"/>
    <w:rsid w:val="004D2934"/>
    <w:rsid w:val="004D59AF"/>
    <w:rsid w:val="004E7C78"/>
    <w:rsid w:val="00512412"/>
    <w:rsid w:val="00531F82"/>
    <w:rsid w:val="00547183"/>
    <w:rsid w:val="00552873"/>
    <w:rsid w:val="00557C38"/>
    <w:rsid w:val="0059606B"/>
    <w:rsid w:val="005A2BD6"/>
    <w:rsid w:val="005B0B4C"/>
    <w:rsid w:val="005B1D94"/>
    <w:rsid w:val="005B7C30"/>
    <w:rsid w:val="005C1013"/>
    <w:rsid w:val="005F5ABE"/>
    <w:rsid w:val="006554CD"/>
    <w:rsid w:val="00670766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D6570"/>
    <w:rsid w:val="008E525C"/>
    <w:rsid w:val="008E5F44"/>
    <w:rsid w:val="008F0F82"/>
    <w:rsid w:val="00907A11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37E50"/>
    <w:rsid w:val="00A659E6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A3B51"/>
    <w:rsid w:val="00BC38F6"/>
    <w:rsid w:val="00BC7F9D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103F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EE49D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61&amp;utm_language=JA&amp;utm_source=integrated+content&amp;utm_campaign=/business-continuity-templates&amp;utm_medium=ic+it+service+continuity+plan+template+77461+word+jp&amp;lpa=ic+it+service+continuity+plan+template+7746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8291A-6789-494E-A113-725E0EF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IC-IT-Service-Continuity-Plan-9465_WORD.dotx</Template>
  <TotalTime>1</TotalTime>
  <Pages>8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2019-10-16T20:15:00Z</dcterms:created>
  <dcterms:modified xsi:type="dcterms:W3CDTF">2019-10-16T20:16:00Z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