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40D00" w:rsidP="00D4300C" w:rsidRDefault="00CB4DF0" w14:paraId="1BBB32E2" w14:textId="77777777">
      <w:pPr>
        <w:bidi w:val="false"/>
        <w:rPr>
          <w:b/>
          <w:color w:val="808080" w:themeColor="background1" w:themeShade="80"/>
          <w:sz w:val="36"/>
        </w:rPr>
      </w:pPr>
      <w:bookmarkStart w:name="_Toc514844113" w:id="0"/>
      <w:bookmarkStart w:name="_Toc514844351" w:id="1"/>
      <w:bookmarkStart w:name="_Toc514852214" w:id="2"/>
      <w:bookmarkStart w:name="_Toc516132378" w:id="3"/>
      <w:bookmarkStart w:name="_Toc519496219" w:id="4"/>
      <w:r w:rsidRPr="0036274A">
        <w:rPr>
          <w:rFonts w:cs="Arial"/>
          <w:b/>
          <w:noProof/>
          <w:color w:val="808080" w:themeColor="background1" w:themeShade="80"/>
          <w:sz w:val="36"/>
          <w:lang w:val="Italian"/>
        </w:rPr>
        <w:drawing>
          <wp:anchor distT="0" distB="0" distL="114300" distR="114300" simplePos="0" relativeHeight="251658752" behindDoc="1" locked="0" layoutInCell="1" allowOverlap="1" wp14:editId="218FB179" wp14:anchorId="7875D420">
            <wp:simplePos x="0" y="0"/>
            <wp:positionH relativeFrom="column">
              <wp:posOffset>6422535</wp:posOffset>
            </wp:positionH>
            <wp:positionV relativeFrom="paragraph">
              <wp:posOffset>-52705</wp:posOffset>
            </wp:positionV>
            <wp:extent cx="2823406" cy="391819"/>
            <wp:effectExtent l="0" t="0" r="0" b="8255"/>
            <wp:wrapNone/>
            <wp:docPr id="3" name="Picture 3">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11"/>
                    </pic:cNvPr>
                    <pic:cNvPicPr/>
                  </pic:nvPicPr>
                  <pic:blipFill>
                    <a:blip r:embed="rId12">
                      <a:extLst>
                        <a:ext uri="{28A0092B-C50C-407E-A947-70E740481C1C}">
                          <a14:useLocalDpi xmlns:a14="http://schemas.microsoft.com/office/drawing/2010/main" val="0"/>
                        </a:ext>
                      </a:extLst>
                    </a:blip>
                    <a:stretch>
                      <a:fillRect/>
                    </a:stretch>
                  </pic:blipFill>
                  <pic:spPr>
                    <a:xfrm>
                      <a:off x="0" y="0"/>
                      <a:ext cx="2823406" cy="391819"/>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r w:rsidR="00A459D3">
        <w:rPr>
          <w:b/>
          <w:color w:val="808080" w:themeColor="background1" w:themeShade="80"/>
          <w:sz w:val="36"/>
          <w:lang w:val="Italian"/>
        </w:rPr>
        <w:t xml:space="preserve">MODELLO DI PIANIFICAZIONE DELLA CAPACITÀ ITIL</w:t>
      </w:r>
    </w:p>
    <w:p w:rsidR="0093157F" w:rsidP="00BF475F" w:rsidRDefault="0093157F" w14:paraId="779BC9BC" w14:textId="77777777">
      <w:bookmarkStart w:name="_Toc354384082" w:id="5"/>
    </w:p>
    <w:p w:rsidR="00C51C72" w:rsidP="00BF475F" w:rsidRDefault="00C51C72" w14:paraId="2E9735FF" w14:textId="77777777"/>
    <w:p w:rsidR="00DB244A" w:rsidP="00BF475F" w:rsidRDefault="00C51C72" w14:paraId="79FF457C" w14:textId="77777777">
      <w:r w:rsidRPr="00C51C72">
        <w:rPr>
          <w:lang w:val="Italian"/>
        </w:rPr>
        <w:t>La gestione della capacità ITIL garantisce che l'attuale capacità di servizio e infrastruttura possa supportare la fornitura di servizi in base agli obiettivi del livello di servizio concordati. Inoltre, la pianificazione della capacità può essere utilizzata per calcolare le risorse aggiuntive necessarie per sostenere la crescita futura. Questo modello fornisce le informazioni più comunemente utilizzate quando si pianifica la capacità futura.</w:t>
      </w:r>
    </w:p>
    <w:p w:rsidR="00C51C72" w:rsidP="00BF475F" w:rsidRDefault="00C51C72" w14:paraId="51199BAF" w14:textId="77777777"/>
    <w:p w:rsidRPr="00C51C72" w:rsidR="00C51C72" w:rsidP="00BF475F" w:rsidRDefault="00C51C72" w14:paraId="5E76694E" w14:textId="77777777">
      <w:pPr>
        <w:bidi w:val="false"/>
        <w:rPr>
          <w:b/>
          <w:color w:val="595959" w:themeColor="text1" w:themeTint="A6"/>
          <w:sz w:val="28"/>
        </w:rPr>
      </w:pPr>
      <w:r w:rsidRPr="00C51C72">
        <w:rPr>
          <w:b/>
          <w:color w:val="595959" w:themeColor="text1" w:themeTint="A6"/>
          <w:sz w:val="28"/>
          <w:lang w:val="Italian"/>
        </w:rPr>
        <w:t>PIANIFICAZIONE DELLA CAPACITÀ</w:t>
      </w:r>
    </w:p>
    <w:p w:rsidRPr="00DB244A" w:rsidR="00C51C72" w:rsidP="00BF475F" w:rsidRDefault="00C51C72" w14:paraId="7FB2C247" w14:textId="77777777">
      <w:pPr>
        <w:bidi w:val="false"/>
        <w:rPr>
          <w:sz w:val="10"/>
          <w:szCs w:val="10"/>
        </w:rPr>
      </w:pPr>
    </w:p>
    <w:tbl>
      <w:tblPr>
        <w:tblW w:w="14579" w:type="dxa"/>
        <w:tblInd w:w="-5" w:type="dxa"/>
        <w:tblCellMar>
          <w:top w:w="72" w:type="dxa"/>
          <w:left w:w="115" w:type="dxa"/>
          <w:right w:w="115" w:type="dxa"/>
        </w:tblCellMar>
        <w:tblLook w:val="04A0" w:firstRow="1" w:lastRow="0" w:firstColumn="1" w:lastColumn="0" w:noHBand="0" w:noVBand="1"/>
      </w:tblPr>
      <w:tblGrid>
        <w:gridCol w:w="3420"/>
        <w:gridCol w:w="3150"/>
        <w:gridCol w:w="2160"/>
        <w:gridCol w:w="2160"/>
        <w:gridCol w:w="3689"/>
      </w:tblGrid>
      <w:tr w:rsidRPr="001E6381" w:rsidR="00C51C72" w:rsidTr="00CD4620" w14:paraId="1DEE06A0" w14:textId="77777777">
        <w:trPr>
          <w:trHeight w:val="720"/>
        </w:trPr>
        <w:tc>
          <w:tcPr>
            <w:tcW w:w="3420" w:type="dxa"/>
            <w:tcBorders>
              <w:top w:val="single" w:color="BFBFBF" w:sz="4" w:space="0"/>
              <w:left w:val="single" w:color="BFBFBF" w:sz="4" w:space="0"/>
              <w:bottom w:val="single" w:color="BFBFBF" w:sz="4" w:space="0"/>
              <w:right w:val="single" w:color="BFBFBF" w:sz="4" w:space="0"/>
            </w:tcBorders>
            <w:shd w:val="clear" w:color="000000" w:fill="333F4F"/>
            <w:vAlign w:val="center"/>
            <w:hideMark/>
          </w:tcPr>
          <w:bookmarkEnd w:id="5"/>
          <w:p w:rsidRPr="00C51C72" w:rsidR="00C51C72" w:rsidP="00C51C72" w:rsidRDefault="00C51C72" w14:paraId="07D4220C" w14:textId="77777777">
            <w:pPr>
              <w:bidi w:val="false"/>
              <w:rPr>
                <w:b/>
                <w:color w:val="FFFFFF" w:themeColor="background1"/>
              </w:rPr>
            </w:pPr>
            <w:r w:rsidRPr="00C51C72">
              <w:rPr>
                <w:b/>
                <w:color w:val="FFFFFF" w:themeColor="background1"/>
                <w:lang w:val="Italian"/>
              </w:rPr>
              <w:t>SERVIZIO</w:t>
            </w:r>
          </w:p>
        </w:tc>
        <w:tc>
          <w:tcPr>
            <w:tcW w:w="3150" w:type="dxa"/>
            <w:tcBorders>
              <w:top w:val="single" w:color="BFBFBF" w:sz="4" w:space="0"/>
              <w:left w:val="nil"/>
              <w:bottom w:val="single" w:color="BFBFBF" w:sz="4" w:space="0"/>
              <w:right w:val="single" w:color="BFBFBF" w:sz="4" w:space="0"/>
            </w:tcBorders>
            <w:shd w:val="clear" w:color="000000" w:fill="333F4F"/>
            <w:vAlign w:val="center"/>
            <w:hideMark/>
          </w:tcPr>
          <w:p w:rsidRPr="00C51C72" w:rsidR="00C51C72" w:rsidP="00C51C72" w:rsidRDefault="00C51C72" w14:paraId="702ACA66" w14:textId="77777777">
            <w:pPr>
              <w:bidi w:val="false"/>
              <w:rPr>
                <w:b/>
                <w:color w:val="FFFFFF" w:themeColor="background1"/>
              </w:rPr>
            </w:pPr>
            <w:r w:rsidRPr="00C51C72">
              <w:rPr>
                <w:b/>
                <w:color w:val="FFFFFF" w:themeColor="background1"/>
                <w:lang w:val="Italian"/>
              </w:rPr>
              <w:t>REQUISITI DI CAPACITÀ</w:t>
            </w:r>
          </w:p>
        </w:tc>
        <w:tc>
          <w:tcPr>
            <w:tcW w:w="2160" w:type="dxa"/>
            <w:tcBorders>
              <w:top w:val="single" w:color="BFBFBF" w:sz="4" w:space="0"/>
              <w:left w:val="nil"/>
              <w:bottom w:val="single" w:color="BFBFBF" w:sz="4" w:space="0"/>
              <w:right w:val="single" w:color="BFBFBF" w:sz="4" w:space="0"/>
            </w:tcBorders>
            <w:shd w:val="clear" w:color="000000" w:fill="333F4F"/>
            <w:vAlign w:val="center"/>
            <w:hideMark/>
          </w:tcPr>
          <w:p w:rsidR="00C51C72" w:rsidP="00C51C72" w:rsidRDefault="00C51C72" w14:paraId="34A3930E" w14:textId="77777777">
            <w:pPr>
              <w:bidi w:val="false"/>
              <w:rPr>
                <w:b/>
                <w:color w:val="FFFFFF" w:themeColor="background1"/>
              </w:rPr>
            </w:pPr>
            <w:r w:rsidRPr="00C51C72">
              <w:rPr>
                <w:b/>
                <w:color w:val="FFFFFF" w:themeColor="background1"/>
                <w:lang w:val="Italian"/>
              </w:rPr>
              <w:t xml:space="preserve">AUMENTO % </w:t>
            </w:r>
          </w:p>
          <w:p w:rsidRPr="00C51C72" w:rsidR="00C51C72" w:rsidP="00C51C72" w:rsidRDefault="00C51C72" w14:paraId="024D5E6D" w14:textId="77777777">
            <w:pPr>
              <w:bidi w:val="false"/>
              <w:rPr>
                <w:b/>
                <w:color w:val="FFFFFF" w:themeColor="background1"/>
              </w:rPr>
            </w:pPr>
            <w:r w:rsidRPr="00C51C72">
              <w:rPr>
                <w:b/>
                <w:color w:val="FFFFFF" w:themeColor="background1"/>
                <w:lang w:val="Italian"/>
              </w:rPr>
              <w:t>OBBLIGATORIO ALL'ANNO</w:t>
            </w:r>
          </w:p>
        </w:tc>
        <w:tc>
          <w:tcPr>
            <w:tcW w:w="2160" w:type="dxa"/>
            <w:tcBorders>
              <w:top w:val="single" w:color="BFBFBF" w:sz="4" w:space="0"/>
              <w:left w:val="nil"/>
              <w:bottom w:val="single" w:color="BFBFBF" w:sz="4" w:space="0"/>
              <w:right w:val="single" w:color="BFBFBF" w:sz="4" w:space="0"/>
            </w:tcBorders>
            <w:shd w:val="clear" w:color="000000" w:fill="333F4F"/>
            <w:vAlign w:val="center"/>
          </w:tcPr>
          <w:p w:rsidR="00C51C72" w:rsidP="00C51C72" w:rsidRDefault="00C51C72" w14:paraId="6D2C2302" w14:textId="77777777">
            <w:pPr>
              <w:bidi w:val="false"/>
              <w:rPr>
                <w:b/>
                <w:color w:val="FFFFFF" w:themeColor="background1"/>
              </w:rPr>
            </w:pPr>
            <w:r w:rsidRPr="00C51C72">
              <w:rPr>
                <w:b/>
                <w:color w:val="FFFFFF" w:themeColor="background1"/>
                <w:lang w:val="Italian"/>
              </w:rPr>
              <w:t xml:space="preserve">CAPACITÀ </w:t>
            </w:r>
          </w:p>
          <w:p w:rsidRPr="00C51C72" w:rsidR="00C51C72" w:rsidP="00C51C72" w:rsidRDefault="00C51C72" w14:paraId="5147F266" w14:textId="77777777">
            <w:pPr>
              <w:bidi w:val="false"/>
              <w:rPr>
                <w:b/>
                <w:color w:val="FFFFFF" w:themeColor="background1"/>
              </w:rPr>
            </w:pPr>
            <w:r w:rsidRPr="00C51C72">
              <w:rPr>
                <w:b/>
                <w:color w:val="FFFFFF" w:themeColor="background1"/>
                <w:lang w:val="Italian"/>
              </w:rPr>
              <w:t>SOGLIA</w:t>
            </w:r>
          </w:p>
        </w:tc>
        <w:tc>
          <w:tcPr>
            <w:tcW w:w="3689" w:type="dxa"/>
            <w:tcBorders>
              <w:top w:val="single" w:color="BFBFBF" w:sz="4" w:space="0"/>
              <w:left w:val="nil"/>
              <w:bottom w:val="single" w:color="BFBFBF" w:sz="4" w:space="0"/>
              <w:right w:val="single" w:color="BFBFBF" w:sz="4" w:space="0"/>
            </w:tcBorders>
            <w:shd w:val="clear" w:color="000000" w:fill="333F4F"/>
            <w:vAlign w:val="center"/>
          </w:tcPr>
          <w:p w:rsidRPr="00C51C72" w:rsidR="00C51C72" w:rsidP="00C51C72" w:rsidRDefault="00C51C72" w14:paraId="502B0866" w14:textId="77777777">
            <w:pPr>
              <w:bidi w:val="false"/>
              <w:rPr>
                <w:b/>
                <w:color w:val="FFFFFF" w:themeColor="background1"/>
              </w:rPr>
            </w:pPr>
            <w:r w:rsidRPr="00C51C72">
              <w:rPr>
                <w:b/>
                <w:color w:val="FFFFFF" w:themeColor="background1"/>
                <w:lang w:val="Italian"/>
              </w:rPr>
              <w:t>PIANO DI RISPOSTA</w:t>
            </w:r>
          </w:p>
        </w:tc>
      </w:tr>
      <w:tr w:rsidRPr="001E6381" w:rsidR="00C51C72" w:rsidTr="00CD4620" w14:paraId="3E465FCE" w14:textId="77777777">
        <w:trPr>
          <w:trHeight w:val="1440"/>
        </w:trPr>
        <w:tc>
          <w:tcPr>
            <w:tcW w:w="3420" w:type="dxa"/>
            <w:tcBorders>
              <w:top w:val="single" w:color="BFBFBF" w:sz="4" w:space="0"/>
              <w:left w:val="single" w:color="BFBFBF" w:sz="4" w:space="0"/>
              <w:bottom w:val="single" w:color="BFBFBF" w:themeColor="background1" w:themeShade="BF" w:sz="18" w:space="0"/>
              <w:right w:val="single" w:color="BFBFBF" w:sz="4" w:space="0"/>
            </w:tcBorders>
            <w:shd w:val="clear" w:color="auto" w:fill="EAEEF3"/>
            <w:hideMark/>
          </w:tcPr>
          <w:p w:rsidRPr="00C51C72" w:rsidR="00C51C72" w:rsidP="00C51C72" w:rsidRDefault="00C51C72" w14:paraId="4F80EC3C" w14:textId="77777777">
            <w:pPr>
              <w:bidi w:val="false"/>
              <w:rPr>
                <w:sz w:val="20"/>
              </w:rPr>
            </w:pPr>
            <w:r w:rsidRPr="00C51C72">
              <w:rPr>
                <w:sz w:val="20"/>
                <w:lang w:val="Italian"/>
              </w:rPr>
              <w:t>Archiviazione e-mail</w:t>
            </w:r>
          </w:p>
        </w:tc>
        <w:tc>
          <w:tcPr>
            <w:tcW w:w="3150" w:type="dxa"/>
            <w:tcBorders>
              <w:top w:val="single" w:color="BFBFBF" w:sz="4" w:space="0"/>
              <w:left w:val="nil"/>
              <w:bottom w:val="single" w:color="BFBFBF" w:themeColor="background1" w:themeShade="BF" w:sz="18" w:space="0"/>
              <w:right w:val="single" w:color="BFBFBF" w:sz="4" w:space="0"/>
            </w:tcBorders>
            <w:shd w:val="clear" w:color="auto" w:fill="EAEEF3"/>
            <w:hideMark/>
          </w:tcPr>
          <w:p w:rsidRPr="00C51C72" w:rsidR="00C51C72" w:rsidP="00C51C72" w:rsidRDefault="00C51C72" w14:paraId="1FF397E9" w14:textId="77777777">
            <w:pPr>
              <w:bidi w:val="false"/>
              <w:rPr>
                <w:sz w:val="20"/>
              </w:rPr>
            </w:pPr>
            <w:r w:rsidRPr="00C51C72">
              <w:rPr>
                <w:sz w:val="20"/>
                <w:lang w:val="Italian"/>
              </w:rPr>
              <w:t>&lt;riquisiti di capacità&gt;</w:t>
            </w:r>
          </w:p>
        </w:tc>
        <w:tc>
          <w:tcPr>
            <w:tcW w:w="2160" w:type="dxa"/>
            <w:tcBorders>
              <w:top w:val="single" w:color="BFBFBF" w:sz="4" w:space="0"/>
              <w:left w:val="nil"/>
              <w:bottom w:val="single" w:color="BFBFBF" w:themeColor="background1" w:themeShade="BF" w:sz="18" w:space="0"/>
              <w:right w:val="single" w:color="BFBFBF" w:sz="4" w:space="0"/>
            </w:tcBorders>
            <w:shd w:val="clear" w:color="auto" w:fill="EAEEF3"/>
            <w:hideMark/>
          </w:tcPr>
          <w:p w:rsidRPr="00C51C72" w:rsidR="00C51C72" w:rsidP="00C51C72" w:rsidRDefault="00C51C72" w14:paraId="5F177E83" w14:textId="77777777">
            <w:pPr>
              <w:bidi w:val="false"/>
              <w:rPr>
                <w:sz w:val="20"/>
              </w:rPr>
            </w:pPr>
            <w:r w:rsidRPr="00C51C72">
              <w:rPr>
                <w:sz w:val="20"/>
                <w:lang w:val="Italian"/>
              </w:rPr>
              <w:t>&lt; stima&gt;</w:t>
            </w:r>
          </w:p>
        </w:tc>
        <w:tc>
          <w:tcPr>
            <w:tcW w:w="2160" w:type="dxa"/>
            <w:tcBorders>
              <w:top w:val="single" w:color="BFBFBF" w:sz="4" w:space="0"/>
              <w:left w:val="nil"/>
              <w:bottom w:val="single" w:color="BFBFBF" w:themeColor="background1" w:themeShade="BF" w:sz="18" w:space="0"/>
              <w:right w:val="single" w:color="BFBFBF" w:sz="4" w:space="0"/>
            </w:tcBorders>
            <w:shd w:val="clear" w:color="auto" w:fill="EAEEF3"/>
          </w:tcPr>
          <w:p w:rsidRPr="00C51C72" w:rsidR="00C51C72" w:rsidP="00C51C72" w:rsidRDefault="00C51C72" w14:paraId="235D62A0" w14:textId="77777777">
            <w:pPr>
              <w:bidi w:val="false"/>
              <w:rPr>
                <w:sz w:val="20"/>
              </w:rPr>
            </w:pPr>
            <w:r w:rsidRPr="00C51C72">
              <w:rPr>
                <w:sz w:val="20"/>
                <w:lang w:val="Italian"/>
              </w:rPr>
              <w:t>&lt;Quala capacità richiede una modifica?&gt;</w:t>
            </w:r>
          </w:p>
        </w:tc>
        <w:tc>
          <w:tcPr>
            <w:tcW w:w="3689" w:type="dxa"/>
            <w:tcBorders>
              <w:top w:val="single" w:color="BFBFBF" w:sz="4" w:space="0"/>
              <w:left w:val="nil"/>
              <w:bottom w:val="single" w:color="BFBFBF" w:themeColor="background1" w:themeShade="BF" w:sz="18" w:space="0"/>
              <w:right w:val="single" w:color="BFBFBF" w:sz="4" w:space="0"/>
            </w:tcBorders>
            <w:shd w:val="clear" w:color="auto" w:fill="EAEEF3"/>
          </w:tcPr>
          <w:p w:rsidRPr="00C51C72" w:rsidR="00C51C72" w:rsidP="00C51C72" w:rsidRDefault="00C51C72" w14:paraId="509D5157" w14:textId="77777777">
            <w:pPr>
              <w:bidi w:val="false"/>
              <w:rPr>
                <w:sz w:val="20"/>
              </w:rPr>
            </w:pPr>
            <w:r w:rsidRPr="00C51C72">
              <w:rPr>
                <w:sz w:val="20"/>
                <w:lang w:val="Italian"/>
              </w:rPr>
              <w:t>&lt;Qual è il piano quando viene raggiunta una soglia?&gt;</w:t>
            </w:r>
          </w:p>
        </w:tc>
      </w:tr>
    </w:tbl>
    <w:p w:rsidR="00C51C72" w:rsidP="00197419" w:rsidRDefault="00C51C72" w14:paraId="2CD63C93" w14:textId="77777777"/>
    <w:p w:rsidR="00C51C72" w:rsidP="00197419" w:rsidRDefault="00C51C72" w14:paraId="31DEABF8" w14:textId="77777777"/>
    <w:p w:rsidR="00197419" w:rsidP="00197419" w:rsidRDefault="00C51C72" w14:paraId="46781765" w14:textId="77777777">
      <w:r w:rsidRPr="00C51C72">
        <w:rPr>
          <w:lang w:val="Italian"/>
        </w:rPr>
        <w:t>Quando si analizzano i servizi che l'IT fornisce all'azienda, è essenziale valutare l'impatto dei tempi di inattività. Questo grafico di analisi dell'impatto aziendale può essere utilizzato per comprendere appieno la criticità di ciascun servizio e perché.</w:t>
      </w:r>
    </w:p>
    <w:p w:rsidR="00C51C72" w:rsidP="00197419" w:rsidRDefault="00C51C72" w14:paraId="0826506A" w14:textId="77777777"/>
    <w:p w:rsidRPr="00C51C72" w:rsidR="00C51C72" w:rsidP="00197419" w:rsidRDefault="00C51C72" w14:paraId="40E7BA5D" w14:textId="77777777">
      <w:pPr>
        <w:bidi w:val="false"/>
        <w:rPr>
          <w:b/>
          <w:color w:val="595959" w:themeColor="text1" w:themeTint="A6"/>
          <w:sz w:val="28"/>
          <w:szCs w:val="28"/>
        </w:rPr>
      </w:pPr>
      <w:r w:rsidRPr="00C51C72">
        <w:rPr>
          <w:b/>
          <w:color w:val="595959" w:themeColor="text1" w:themeTint="A6"/>
          <w:sz w:val="28"/>
          <w:szCs w:val="28"/>
          <w:lang w:val="Italian"/>
        </w:rPr>
        <w:t>ANALISI DELL'IMPATTO AZIENDALE</w:t>
      </w:r>
    </w:p>
    <w:p w:rsidRPr="00BF475F" w:rsidR="00C51C72" w:rsidP="00197419" w:rsidRDefault="00C51C72" w14:paraId="14E5630C" w14:textId="77777777">
      <w:pPr>
        <w:bidi w:val="false"/>
        <w:rPr>
          <w:sz w:val="10"/>
          <w:szCs w:val="10"/>
        </w:rPr>
      </w:pPr>
    </w:p>
    <w:tbl>
      <w:tblPr>
        <w:tblW w:w="14579" w:type="dxa"/>
        <w:tblInd w:w="-5" w:type="dxa"/>
        <w:tblCellMar>
          <w:top w:w="72" w:type="dxa"/>
          <w:left w:w="115" w:type="dxa"/>
          <w:right w:w="115" w:type="dxa"/>
        </w:tblCellMar>
        <w:tblLook w:val="04A0" w:firstRow="1" w:lastRow="0" w:firstColumn="1" w:lastColumn="0" w:noHBand="0" w:noVBand="1"/>
      </w:tblPr>
      <w:tblGrid>
        <w:gridCol w:w="3420"/>
        <w:gridCol w:w="1620"/>
        <w:gridCol w:w="1530"/>
        <w:gridCol w:w="8009"/>
      </w:tblGrid>
      <w:tr w:rsidRPr="001E6381" w:rsidR="00C51C72" w:rsidTr="00CD4620" w14:paraId="0B4727DF" w14:textId="77777777">
        <w:trPr>
          <w:trHeight w:val="720"/>
        </w:trPr>
        <w:tc>
          <w:tcPr>
            <w:tcW w:w="3420" w:type="dxa"/>
            <w:tcBorders>
              <w:top w:val="single" w:color="BFBFBF" w:sz="4" w:space="0"/>
              <w:left w:val="single" w:color="BFBFBF" w:sz="4" w:space="0"/>
              <w:bottom w:val="single" w:color="BFBFBF" w:sz="4" w:space="0"/>
              <w:right w:val="single" w:color="BFBFBF" w:sz="4" w:space="0"/>
            </w:tcBorders>
            <w:shd w:val="clear" w:color="auto" w:fill="404040" w:themeFill="text1" w:themeFillTint="BF"/>
            <w:vAlign w:val="center"/>
            <w:hideMark/>
          </w:tcPr>
          <w:p w:rsidRPr="00C51C72" w:rsidR="00C51C72" w:rsidP="00C51C72" w:rsidRDefault="00C51C72" w14:paraId="3F156DFE" w14:textId="77777777">
            <w:pPr>
              <w:bidi w:val="false"/>
              <w:rPr>
                <w:b/>
                <w:color w:val="FFFFFF" w:themeColor="background1"/>
              </w:rPr>
            </w:pPr>
            <w:r w:rsidRPr="00C51C72">
              <w:rPr>
                <w:b/>
                <w:color w:val="FFFFFF" w:themeColor="background1"/>
                <w:lang w:val="Italian"/>
              </w:rPr>
              <w:t>SERVIZIO</w:t>
            </w:r>
          </w:p>
        </w:tc>
        <w:tc>
          <w:tcPr>
            <w:tcW w:w="1620" w:type="dxa"/>
            <w:tcBorders>
              <w:top w:val="single" w:color="BFBFBF" w:sz="4" w:space="0"/>
              <w:left w:val="nil"/>
              <w:bottom w:val="single" w:color="BFBFBF" w:sz="4" w:space="0"/>
              <w:right w:val="single" w:color="BFBFBF" w:sz="4" w:space="0"/>
            </w:tcBorders>
            <w:shd w:val="clear" w:color="auto" w:fill="404040" w:themeFill="text1" w:themeFillTint="BF"/>
            <w:vAlign w:val="center"/>
            <w:hideMark/>
          </w:tcPr>
          <w:p w:rsidRPr="00C51C72" w:rsidR="00C51C72" w:rsidP="00C51C72" w:rsidRDefault="00C51C72" w14:paraId="342990AD" w14:textId="77777777">
            <w:pPr>
              <w:bidi w:val="false"/>
              <w:rPr>
                <w:b/>
                <w:color w:val="FFFFFF" w:themeColor="background1"/>
              </w:rPr>
            </w:pPr>
            <w:r w:rsidRPr="00C51C72">
              <w:rPr>
                <w:b/>
                <w:color w:val="FFFFFF" w:themeColor="background1"/>
                <w:lang w:val="Italian"/>
              </w:rPr>
              <w:t>IMPATTO</w:t>
            </w:r>
          </w:p>
        </w:tc>
        <w:tc>
          <w:tcPr>
            <w:tcW w:w="1530" w:type="dxa"/>
            <w:tcBorders>
              <w:top w:val="single" w:color="BFBFBF" w:sz="4" w:space="0"/>
              <w:left w:val="nil"/>
              <w:bottom w:val="single" w:color="BFBFBF" w:sz="4" w:space="0"/>
              <w:right w:val="single" w:color="BFBFBF" w:sz="4" w:space="0"/>
            </w:tcBorders>
            <w:shd w:val="clear" w:color="auto" w:fill="404040" w:themeFill="text1" w:themeFillTint="BF"/>
            <w:vAlign w:val="center"/>
            <w:hideMark/>
          </w:tcPr>
          <w:p w:rsidRPr="00C51C72" w:rsidR="00C51C72" w:rsidP="00C51C72" w:rsidRDefault="00C51C72" w14:paraId="39A009CD" w14:textId="77777777">
            <w:pPr>
              <w:bidi w:val="false"/>
              <w:rPr>
                <w:b/>
                <w:color w:val="FFFFFF" w:themeColor="background1"/>
              </w:rPr>
            </w:pPr>
            <w:r w:rsidRPr="00C51C72">
              <w:rPr>
                <w:b/>
                <w:color w:val="FFFFFF" w:themeColor="background1"/>
                <w:lang w:val="Italian"/>
              </w:rPr>
              <w:t>COSTO DELL'IMPATTO</w:t>
            </w:r>
          </w:p>
        </w:tc>
        <w:tc>
          <w:tcPr>
            <w:tcW w:w="8009" w:type="dxa"/>
            <w:tcBorders>
              <w:top w:val="single" w:color="BFBFBF" w:sz="4" w:space="0"/>
              <w:left w:val="nil"/>
              <w:bottom w:val="single" w:color="BFBFBF" w:sz="4" w:space="0"/>
              <w:right w:val="single" w:color="BFBFBF" w:sz="4" w:space="0"/>
            </w:tcBorders>
            <w:shd w:val="clear" w:color="auto" w:fill="404040" w:themeFill="text1" w:themeFillTint="BF"/>
            <w:vAlign w:val="center"/>
          </w:tcPr>
          <w:p w:rsidRPr="00C51C72" w:rsidR="00C51C72" w:rsidP="00C51C72" w:rsidRDefault="00C51C72" w14:paraId="4BA4C5DA" w14:textId="77777777">
            <w:pPr>
              <w:bidi w:val="false"/>
              <w:rPr>
                <w:b/>
                <w:color w:val="FFFFFF" w:themeColor="background1"/>
              </w:rPr>
            </w:pPr>
            <w:r w:rsidRPr="00C51C72">
              <w:rPr>
                <w:b/>
                <w:color w:val="FFFFFF" w:themeColor="background1"/>
                <w:lang w:val="Italian"/>
              </w:rPr>
              <w:t>DETTAGLI</w:t>
            </w:r>
          </w:p>
        </w:tc>
      </w:tr>
      <w:tr w:rsidRPr="001E6381" w:rsidR="00C51C72" w:rsidTr="00CD4620" w14:paraId="148A2B13" w14:textId="77777777">
        <w:trPr>
          <w:trHeight w:val="2403"/>
        </w:trPr>
        <w:tc>
          <w:tcPr>
            <w:tcW w:w="3420" w:type="dxa"/>
            <w:tcBorders>
              <w:top w:val="single" w:color="BFBFBF" w:sz="4" w:space="0"/>
              <w:left w:val="single" w:color="BFBFBF" w:sz="4" w:space="0"/>
              <w:bottom w:val="single" w:color="BFBFBF" w:themeColor="background1" w:themeShade="BF" w:sz="24" w:space="0"/>
              <w:right w:val="single" w:color="BFBFBF" w:sz="4" w:space="0"/>
            </w:tcBorders>
            <w:shd w:val="clear" w:color="auto" w:fill="F2F2F2" w:themeFill="background1" w:themeFillShade="F2"/>
            <w:hideMark/>
          </w:tcPr>
          <w:p w:rsidR="00C51C72" w:rsidP="00C51C72" w:rsidRDefault="00C51C72" w14:paraId="43D14A29" w14:textId="77777777">
            <w:r>
              <w:rPr>
                <w:lang w:val="Italian"/>
              </w:rPr>
              <w:t>Internet</w:t>
            </w:r>
          </w:p>
        </w:tc>
        <w:tc>
          <w:tcPr>
            <w:tcW w:w="1620" w:type="dxa"/>
            <w:tcBorders>
              <w:top w:val="single" w:color="BFBFBF" w:sz="4" w:space="0"/>
              <w:left w:val="nil"/>
              <w:bottom w:val="single" w:color="BFBFBF" w:themeColor="background1" w:themeShade="BF" w:sz="24" w:space="0"/>
              <w:right w:val="single" w:color="BFBFBF" w:sz="4" w:space="0"/>
            </w:tcBorders>
            <w:shd w:val="clear" w:color="auto" w:fill="F2F2F2" w:themeFill="background1" w:themeFillShade="F2"/>
            <w:hideMark/>
          </w:tcPr>
          <w:p w:rsidR="00C51C72" w:rsidP="00C51C72" w:rsidRDefault="00C51C72" w14:paraId="4F16F0EB" w14:textId="77777777">
            <w:r>
              <w:rPr>
                <w:lang w:val="Italian"/>
              </w:rPr>
              <w:t>Critico</w:t>
            </w:r>
          </w:p>
        </w:tc>
        <w:tc>
          <w:tcPr>
            <w:tcW w:w="1530" w:type="dxa"/>
            <w:tcBorders>
              <w:top w:val="single" w:color="BFBFBF" w:sz="4" w:space="0"/>
              <w:left w:val="nil"/>
              <w:bottom w:val="single" w:color="BFBFBF" w:themeColor="background1" w:themeShade="BF" w:sz="24" w:space="0"/>
              <w:right w:val="single" w:color="BFBFBF" w:sz="4" w:space="0"/>
            </w:tcBorders>
            <w:shd w:val="clear" w:color="auto" w:fill="F2F2F2" w:themeFill="background1" w:themeFillShade="F2"/>
            <w:hideMark/>
          </w:tcPr>
          <w:p w:rsidR="00C51C72" w:rsidP="00C51C72" w:rsidRDefault="00C51C72" w14:paraId="3E254209" w14:textId="77777777">
            <w:r>
              <w:rPr>
                <w:lang w:val="Italian"/>
              </w:rPr>
              <w:t>$5.000/ora</w:t>
            </w:r>
          </w:p>
        </w:tc>
        <w:tc>
          <w:tcPr>
            <w:tcW w:w="8009" w:type="dxa"/>
            <w:tcBorders>
              <w:top w:val="single" w:color="BFBFBF" w:sz="4" w:space="0"/>
              <w:left w:val="nil"/>
              <w:bottom w:val="single" w:color="BFBFBF" w:themeColor="background1" w:themeShade="BF" w:sz="24" w:space="0"/>
              <w:right w:val="single" w:color="BFBFBF" w:sz="4" w:space="0"/>
            </w:tcBorders>
            <w:shd w:val="clear" w:color="auto" w:fill="F2F2F2" w:themeFill="background1" w:themeFillShade="F2"/>
          </w:tcPr>
          <w:p w:rsidR="00C51C72" w:rsidP="00C51C72" w:rsidRDefault="00C51C72" w14:paraId="366324DE" w14:textId="77777777">
            <w:r>
              <w:rPr>
                <w:lang w:val="Italian"/>
              </w:rPr>
              <w:t xml:space="preserve">L'intera organizzazione dipende dall'accesso a Internet durante l'orario lavorativo. Senza l'accesso a Internet, i reparti di vendita, supporto, contabilità e ricerca non saranno in grado di svolgere il proprio lavoro, causando un arresto delle attività generatrici di entrate. </w:t>
            </w:r>
          </w:p>
        </w:tc>
      </w:tr>
    </w:tbl>
    <w:p w:rsidR="00C51C72" w:rsidP="001D4D30" w:rsidRDefault="00C51C72" w14:paraId="13A323E3" w14:textId="77777777">
      <w:pPr>
        <w:pStyle w:val="Heading1"/>
        <w:bidi w:val="false"/>
        <w:spacing w:line="276" w:lineRule="auto"/>
        <w:sectPr w:rsidR="00C51C72" w:rsidSect="00CD4620">
          <w:footerReference w:type="even" r:id="rId13"/>
          <w:footerReference w:type="default" r:id="rId14"/>
          <w:pgSz w:w="15840" w:h="12240" w:orient="landscape"/>
          <w:pgMar w:top="639" w:right="720" w:bottom="720" w:left="720" w:header="720" w:footer="720" w:gutter="0"/>
          <w:cols w:space="720"/>
          <w:docGrid w:linePitch="360"/>
        </w:sectPr>
      </w:pPr>
    </w:p>
    <w:p w:rsidR="00C51C72" w:rsidP="00C51C72" w:rsidRDefault="00C51C72" w14:paraId="74A486D7" w14:textId="77777777"/>
    <w:p w:rsidRPr="00C51C72" w:rsidR="00C51C72" w:rsidP="00C51C72" w:rsidRDefault="00C51C72" w14:paraId="66D5DBF7" w14:textId="77777777">
      <w:pPr>
        <w:bidi w:val="false"/>
        <w:rPr>
          <w:b/>
          <w:color w:val="595959" w:themeColor="text1" w:themeTint="A6"/>
          <w:sz w:val="28"/>
        </w:rPr>
      </w:pPr>
      <w:r w:rsidRPr="00C51C72">
        <w:rPr>
          <w:b/>
          <w:color w:val="595959" w:themeColor="text1" w:themeTint="A6"/>
          <w:sz w:val="28"/>
          <w:lang w:val="Italian"/>
        </w:rPr>
        <w:t>PIANIFICAZIONE DELLA CAPACITÀ</w:t>
      </w:r>
    </w:p>
    <w:p w:rsidRPr="00DB244A" w:rsidR="00C51C72" w:rsidP="00C51C72" w:rsidRDefault="00C51C72" w14:paraId="3564884B" w14:textId="77777777">
      <w:pPr>
        <w:bidi w:val="false"/>
        <w:rPr>
          <w:sz w:val="10"/>
          <w:szCs w:val="10"/>
        </w:rPr>
      </w:pPr>
    </w:p>
    <w:tbl>
      <w:tblPr>
        <w:tblW w:w="14579" w:type="dxa"/>
        <w:tblInd w:w="-5" w:type="dxa"/>
        <w:tblCellMar>
          <w:top w:w="72" w:type="dxa"/>
          <w:left w:w="115" w:type="dxa"/>
          <w:right w:w="115" w:type="dxa"/>
        </w:tblCellMar>
        <w:tblLook w:val="04A0" w:firstRow="1" w:lastRow="0" w:firstColumn="1" w:lastColumn="0" w:noHBand="0" w:noVBand="1"/>
      </w:tblPr>
      <w:tblGrid>
        <w:gridCol w:w="3420"/>
        <w:gridCol w:w="3150"/>
        <w:gridCol w:w="2160"/>
        <w:gridCol w:w="2160"/>
        <w:gridCol w:w="3689"/>
      </w:tblGrid>
      <w:tr w:rsidRPr="001E6381" w:rsidR="00C51C72" w:rsidTr="00C51C72" w14:paraId="2FD9007F" w14:textId="77777777">
        <w:trPr>
          <w:trHeight w:val="720"/>
        </w:trPr>
        <w:tc>
          <w:tcPr>
            <w:tcW w:w="3420" w:type="dxa"/>
            <w:tcBorders>
              <w:top w:val="single" w:color="BFBFBF" w:sz="4" w:space="0"/>
              <w:left w:val="single" w:color="BFBFBF" w:sz="4" w:space="0"/>
              <w:bottom w:val="single" w:color="BFBFBF" w:themeColor="background1" w:themeShade="BF" w:sz="4" w:space="0"/>
              <w:right w:val="single" w:color="BFBFBF" w:sz="4" w:space="0"/>
            </w:tcBorders>
            <w:shd w:val="clear" w:color="000000" w:fill="333F4F"/>
            <w:vAlign w:val="center"/>
            <w:hideMark/>
          </w:tcPr>
          <w:p w:rsidRPr="00C51C72" w:rsidR="00C51C72" w:rsidP="000C08FC" w:rsidRDefault="00C51C72" w14:paraId="6CCD7EDC" w14:textId="77777777">
            <w:pPr>
              <w:bidi w:val="false"/>
              <w:rPr>
                <w:b/>
                <w:color w:val="FFFFFF" w:themeColor="background1"/>
              </w:rPr>
            </w:pPr>
            <w:r w:rsidRPr="00C51C72">
              <w:rPr>
                <w:b/>
                <w:color w:val="FFFFFF" w:themeColor="background1"/>
                <w:lang w:val="Italian"/>
              </w:rPr>
              <w:t>SERVIZIO</w:t>
            </w:r>
          </w:p>
        </w:tc>
        <w:tc>
          <w:tcPr>
            <w:tcW w:w="3150" w:type="dxa"/>
            <w:tcBorders>
              <w:top w:val="single" w:color="BFBFBF" w:sz="4" w:space="0"/>
              <w:left w:val="nil"/>
              <w:bottom w:val="single" w:color="BFBFBF" w:themeColor="background1" w:themeShade="BF" w:sz="4" w:space="0"/>
              <w:right w:val="single" w:color="BFBFBF" w:sz="4" w:space="0"/>
            </w:tcBorders>
            <w:shd w:val="clear" w:color="000000" w:fill="333F4F"/>
            <w:vAlign w:val="center"/>
            <w:hideMark/>
          </w:tcPr>
          <w:p w:rsidRPr="00C51C72" w:rsidR="00C51C72" w:rsidP="000C08FC" w:rsidRDefault="00C51C72" w14:paraId="2288A10E" w14:textId="77777777">
            <w:pPr>
              <w:bidi w:val="false"/>
              <w:rPr>
                <w:b/>
                <w:color w:val="FFFFFF" w:themeColor="background1"/>
              </w:rPr>
            </w:pPr>
            <w:r w:rsidRPr="00C51C72">
              <w:rPr>
                <w:b/>
                <w:color w:val="FFFFFF" w:themeColor="background1"/>
                <w:lang w:val="Italian"/>
              </w:rPr>
              <w:t>REQUISITI DI CAPACITÀ</w:t>
            </w:r>
          </w:p>
        </w:tc>
        <w:tc>
          <w:tcPr>
            <w:tcW w:w="2160" w:type="dxa"/>
            <w:tcBorders>
              <w:top w:val="single" w:color="BFBFBF" w:sz="4" w:space="0"/>
              <w:left w:val="nil"/>
              <w:bottom w:val="single" w:color="BFBFBF" w:themeColor="background1" w:themeShade="BF" w:sz="4" w:space="0"/>
              <w:right w:val="single" w:color="BFBFBF" w:sz="4" w:space="0"/>
            </w:tcBorders>
            <w:shd w:val="clear" w:color="000000" w:fill="333F4F"/>
            <w:vAlign w:val="center"/>
            <w:hideMark/>
          </w:tcPr>
          <w:p w:rsidR="00C51C72" w:rsidP="000C08FC" w:rsidRDefault="00C51C72" w14:paraId="6E97558C" w14:textId="77777777">
            <w:pPr>
              <w:bidi w:val="false"/>
              <w:rPr>
                <w:b/>
                <w:color w:val="FFFFFF" w:themeColor="background1"/>
              </w:rPr>
            </w:pPr>
            <w:r w:rsidRPr="00C51C72">
              <w:rPr>
                <w:b/>
                <w:color w:val="FFFFFF" w:themeColor="background1"/>
                <w:lang w:val="Italian"/>
              </w:rPr>
              <w:t xml:space="preserve">AUMENTO % </w:t>
            </w:r>
          </w:p>
          <w:p w:rsidRPr="00C51C72" w:rsidR="00C51C72" w:rsidP="000C08FC" w:rsidRDefault="00C51C72" w14:paraId="3EB9D64B" w14:textId="77777777">
            <w:pPr>
              <w:bidi w:val="false"/>
              <w:rPr>
                <w:b/>
                <w:color w:val="FFFFFF" w:themeColor="background1"/>
              </w:rPr>
            </w:pPr>
            <w:r w:rsidRPr="00C51C72">
              <w:rPr>
                <w:b/>
                <w:color w:val="FFFFFF" w:themeColor="background1"/>
                <w:lang w:val="Italian"/>
              </w:rPr>
              <w:t>OBBLIGATORIO ALL'ANNO</w:t>
            </w:r>
          </w:p>
        </w:tc>
        <w:tc>
          <w:tcPr>
            <w:tcW w:w="2160" w:type="dxa"/>
            <w:tcBorders>
              <w:top w:val="single" w:color="BFBFBF" w:sz="4" w:space="0"/>
              <w:left w:val="nil"/>
              <w:bottom w:val="single" w:color="BFBFBF" w:themeColor="background1" w:themeShade="BF" w:sz="4" w:space="0"/>
              <w:right w:val="single" w:color="BFBFBF" w:sz="4" w:space="0"/>
            </w:tcBorders>
            <w:shd w:val="clear" w:color="000000" w:fill="333F4F"/>
            <w:vAlign w:val="center"/>
          </w:tcPr>
          <w:p w:rsidR="00C51C72" w:rsidP="000C08FC" w:rsidRDefault="00C51C72" w14:paraId="7A5ECD97" w14:textId="77777777">
            <w:pPr>
              <w:bidi w:val="false"/>
              <w:rPr>
                <w:b/>
                <w:color w:val="FFFFFF" w:themeColor="background1"/>
              </w:rPr>
            </w:pPr>
            <w:r w:rsidRPr="00C51C72">
              <w:rPr>
                <w:b/>
                <w:color w:val="FFFFFF" w:themeColor="background1"/>
                <w:lang w:val="Italian"/>
              </w:rPr>
              <w:t xml:space="preserve">CAPACITÀ </w:t>
            </w:r>
          </w:p>
          <w:p w:rsidRPr="00C51C72" w:rsidR="00C51C72" w:rsidP="000C08FC" w:rsidRDefault="00C51C72" w14:paraId="22020B99" w14:textId="77777777">
            <w:pPr>
              <w:bidi w:val="false"/>
              <w:rPr>
                <w:b/>
                <w:color w:val="FFFFFF" w:themeColor="background1"/>
              </w:rPr>
            </w:pPr>
            <w:r w:rsidRPr="00C51C72">
              <w:rPr>
                <w:b/>
                <w:color w:val="FFFFFF" w:themeColor="background1"/>
                <w:lang w:val="Italian"/>
              </w:rPr>
              <w:t>SOGLIA</w:t>
            </w:r>
          </w:p>
        </w:tc>
        <w:tc>
          <w:tcPr>
            <w:tcW w:w="3689" w:type="dxa"/>
            <w:tcBorders>
              <w:top w:val="single" w:color="BFBFBF" w:sz="4" w:space="0"/>
              <w:left w:val="nil"/>
              <w:bottom w:val="single" w:color="BFBFBF" w:themeColor="background1" w:themeShade="BF" w:sz="4" w:space="0"/>
              <w:right w:val="single" w:color="BFBFBF" w:sz="4" w:space="0"/>
            </w:tcBorders>
            <w:shd w:val="clear" w:color="000000" w:fill="333F4F"/>
            <w:vAlign w:val="center"/>
          </w:tcPr>
          <w:p w:rsidRPr="00C51C72" w:rsidR="00C51C72" w:rsidP="000C08FC" w:rsidRDefault="00C51C72" w14:paraId="4383BC3B" w14:textId="77777777">
            <w:pPr>
              <w:bidi w:val="false"/>
              <w:rPr>
                <w:b/>
                <w:color w:val="FFFFFF" w:themeColor="background1"/>
              </w:rPr>
            </w:pPr>
            <w:r w:rsidRPr="00C51C72">
              <w:rPr>
                <w:b/>
                <w:color w:val="FFFFFF" w:themeColor="background1"/>
                <w:lang w:val="Italian"/>
              </w:rPr>
              <w:t>PIANO DI RISPOSTA</w:t>
            </w:r>
          </w:p>
        </w:tc>
      </w:tr>
      <w:tr w:rsidRPr="001E6381" w:rsidR="00C51C72" w:rsidTr="00C51C72" w14:paraId="1DED54C4" w14:textId="77777777">
        <w:trPr>
          <w:trHeight w:val="2160"/>
        </w:trPr>
        <w:tc>
          <w:tcPr>
            <w:tcW w:w="342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tcPr>
          <w:p w:rsidRPr="00C51C72" w:rsidR="00C51C72" w:rsidP="000C08FC" w:rsidRDefault="00C51C72" w14:paraId="32F4D28B" w14:textId="77777777">
            <w:pPr>
              <w:bidi w:val="false"/>
              <w:rPr>
                <w:sz w:val="20"/>
              </w:rPr>
            </w:pPr>
          </w:p>
        </w:tc>
        <w:tc>
          <w:tcPr>
            <w:tcW w:w="315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tcPr>
          <w:p w:rsidRPr="00C51C72" w:rsidR="00C51C72" w:rsidP="000C08FC" w:rsidRDefault="00C51C72" w14:paraId="753DE021" w14:textId="77777777">
            <w:pPr>
              <w:bidi w:val="false"/>
              <w:rPr>
                <w:sz w:val="20"/>
              </w:rPr>
            </w:pPr>
          </w:p>
        </w:tc>
        <w:tc>
          <w:tcPr>
            <w:tcW w:w="216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tcPr>
          <w:p w:rsidRPr="00C51C72" w:rsidR="00C51C72" w:rsidP="000C08FC" w:rsidRDefault="00C51C72" w14:paraId="61CC56AF" w14:textId="77777777">
            <w:pPr>
              <w:bidi w:val="false"/>
              <w:rPr>
                <w:sz w:val="20"/>
              </w:rPr>
            </w:pPr>
          </w:p>
        </w:tc>
        <w:tc>
          <w:tcPr>
            <w:tcW w:w="216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tcPr>
          <w:p w:rsidRPr="00C51C72" w:rsidR="00C51C72" w:rsidP="000C08FC" w:rsidRDefault="00C51C72" w14:paraId="77266BC9" w14:textId="77777777">
            <w:pPr>
              <w:bidi w:val="false"/>
              <w:rPr>
                <w:sz w:val="20"/>
              </w:rPr>
            </w:pPr>
          </w:p>
        </w:tc>
        <w:tc>
          <w:tcPr>
            <w:tcW w:w="3689"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tcPr>
          <w:p w:rsidRPr="00C51C72" w:rsidR="00C51C72" w:rsidP="000C08FC" w:rsidRDefault="00C51C72" w14:paraId="1801F3A9" w14:textId="77777777">
            <w:pPr>
              <w:bidi w:val="false"/>
              <w:rPr>
                <w:sz w:val="20"/>
              </w:rPr>
            </w:pPr>
          </w:p>
        </w:tc>
      </w:tr>
      <w:tr w:rsidRPr="001E6381" w:rsidR="00C51C72" w:rsidTr="00C51C72" w14:paraId="4B94E162" w14:textId="77777777">
        <w:trPr>
          <w:trHeight w:val="2160"/>
        </w:trPr>
        <w:tc>
          <w:tcPr>
            <w:tcW w:w="342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EAEEF3"/>
          </w:tcPr>
          <w:p w:rsidRPr="00C51C72" w:rsidR="00C51C72" w:rsidP="000C08FC" w:rsidRDefault="00C51C72" w14:paraId="34D9A9C9" w14:textId="77777777">
            <w:pPr>
              <w:bidi w:val="false"/>
              <w:rPr>
                <w:sz w:val="20"/>
              </w:rPr>
            </w:pPr>
          </w:p>
        </w:tc>
        <w:tc>
          <w:tcPr>
            <w:tcW w:w="315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EAEEF3"/>
          </w:tcPr>
          <w:p w:rsidRPr="00C51C72" w:rsidR="00C51C72" w:rsidP="000C08FC" w:rsidRDefault="00C51C72" w14:paraId="1D5361E8" w14:textId="77777777">
            <w:pPr>
              <w:bidi w:val="false"/>
              <w:rPr>
                <w:sz w:val="20"/>
              </w:rPr>
            </w:pPr>
          </w:p>
        </w:tc>
        <w:tc>
          <w:tcPr>
            <w:tcW w:w="216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EAEEF3"/>
          </w:tcPr>
          <w:p w:rsidRPr="00C51C72" w:rsidR="00C51C72" w:rsidP="000C08FC" w:rsidRDefault="00C51C72" w14:paraId="22DFCB9D" w14:textId="77777777">
            <w:pPr>
              <w:bidi w:val="false"/>
              <w:rPr>
                <w:sz w:val="20"/>
              </w:rPr>
            </w:pPr>
          </w:p>
        </w:tc>
        <w:tc>
          <w:tcPr>
            <w:tcW w:w="216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EAEEF3"/>
          </w:tcPr>
          <w:p w:rsidRPr="00C51C72" w:rsidR="00C51C72" w:rsidP="000C08FC" w:rsidRDefault="00C51C72" w14:paraId="7E9300B3" w14:textId="77777777">
            <w:pPr>
              <w:bidi w:val="false"/>
              <w:rPr>
                <w:sz w:val="20"/>
              </w:rPr>
            </w:pPr>
          </w:p>
        </w:tc>
        <w:tc>
          <w:tcPr>
            <w:tcW w:w="3689"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EAEEF3"/>
          </w:tcPr>
          <w:p w:rsidRPr="00C51C72" w:rsidR="00C51C72" w:rsidP="000C08FC" w:rsidRDefault="00C51C72" w14:paraId="688EDBD8" w14:textId="77777777">
            <w:pPr>
              <w:bidi w:val="false"/>
              <w:rPr>
                <w:sz w:val="20"/>
              </w:rPr>
            </w:pPr>
          </w:p>
        </w:tc>
      </w:tr>
      <w:tr w:rsidRPr="001E6381" w:rsidR="00C51C72" w:rsidTr="00C51C72" w14:paraId="3F8AF037" w14:textId="77777777">
        <w:trPr>
          <w:trHeight w:val="2160"/>
        </w:trPr>
        <w:tc>
          <w:tcPr>
            <w:tcW w:w="342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tcPr>
          <w:p w:rsidRPr="00C51C72" w:rsidR="00C51C72" w:rsidP="000C08FC" w:rsidRDefault="00C51C72" w14:paraId="2997465E" w14:textId="77777777">
            <w:pPr>
              <w:bidi w:val="false"/>
              <w:rPr>
                <w:sz w:val="20"/>
              </w:rPr>
            </w:pPr>
          </w:p>
        </w:tc>
        <w:tc>
          <w:tcPr>
            <w:tcW w:w="315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tcPr>
          <w:p w:rsidRPr="00C51C72" w:rsidR="00C51C72" w:rsidP="000C08FC" w:rsidRDefault="00C51C72" w14:paraId="2B734EDB" w14:textId="77777777">
            <w:pPr>
              <w:bidi w:val="false"/>
              <w:rPr>
                <w:sz w:val="20"/>
              </w:rPr>
            </w:pPr>
          </w:p>
        </w:tc>
        <w:tc>
          <w:tcPr>
            <w:tcW w:w="216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tcPr>
          <w:p w:rsidRPr="00C51C72" w:rsidR="00C51C72" w:rsidP="000C08FC" w:rsidRDefault="00C51C72" w14:paraId="01A4DEB6" w14:textId="77777777">
            <w:pPr>
              <w:bidi w:val="false"/>
              <w:rPr>
                <w:sz w:val="20"/>
              </w:rPr>
            </w:pPr>
          </w:p>
        </w:tc>
        <w:tc>
          <w:tcPr>
            <w:tcW w:w="216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tcPr>
          <w:p w:rsidRPr="00C51C72" w:rsidR="00C51C72" w:rsidP="000C08FC" w:rsidRDefault="00C51C72" w14:paraId="2D00939B" w14:textId="77777777">
            <w:pPr>
              <w:bidi w:val="false"/>
              <w:rPr>
                <w:sz w:val="20"/>
              </w:rPr>
            </w:pPr>
          </w:p>
        </w:tc>
        <w:tc>
          <w:tcPr>
            <w:tcW w:w="3689"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tcPr>
          <w:p w:rsidRPr="00C51C72" w:rsidR="00C51C72" w:rsidP="000C08FC" w:rsidRDefault="00C51C72" w14:paraId="0A2B7096" w14:textId="77777777">
            <w:pPr>
              <w:bidi w:val="false"/>
              <w:rPr>
                <w:sz w:val="20"/>
              </w:rPr>
            </w:pPr>
          </w:p>
        </w:tc>
      </w:tr>
      <w:tr w:rsidRPr="001E6381" w:rsidR="00C51C72" w:rsidTr="00C51C72" w14:paraId="35808F77" w14:textId="77777777">
        <w:trPr>
          <w:trHeight w:val="2160"/>
        </w:trPr>
        <w:tc>
          <w:tcPr>
            <w:tcW w:w="342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EAEEF3"/>
          </w:tcPr>
          <w:p w:rsidRPr="00C51C72" w:rsidR="00C51C72" w:rsidP="000C08FC" w:rsidRDefault="00C51C72" w14:paraId="502E3546" w14:textId="77777777">
            <w:pPr>
              <w:bidi w:val="false"/>
              <w:rPr>
                <w:sz w:val="20"/>
              </w:rPr>
            </w:pPr>
          </w:p>
        </w:tc>
        <w:tc>
          <w:tcPr>
            <w:tcW w:w="315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EAEEF3"/>
          </w:tcPr>
          <w:p w:rsidRPr="00C51C72" w:rsidR="00C51C72" w:rsidP="000C08FC" w:rsidRDefault="00C51C72" w14:paraId="17BEA4EF" w14:textId="77777777">
            <w:pPr>
              <w:bidi w:val="false"/>
              <w:rPr>
                <w:sz w:val="20"/>
              </w:rPr>
            </w:pPr>
          </w:p>
        </w:tc>
        <w:tc>
          <w:tcPr>
            <w:tcW w:w="216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EAEEF3"/>
          </w:tcPr>
          <w:p w:rsidRPr="00C51C72" w:rsidR="00C51C72" w:rsidP="000C08FC" w:rsidRDefault="00C51C72" w14:paraId="07CA2AE3" w14:textId="77777777">
            <w:pPr>
              <w:bidi w:val="false"/>
              <w:rPr>
                <w:sz w:val="20"/>
              </w:rPr>
            </w:pPr>
          </w:p>
        </w:tc>
        <w:tc>
          <w:tcPr>
            <w:tcW w:w="216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EAEEF3"/>
          </w:tcPr>
          <w:p w:rsidRPr="00C51C72" w:rsidR="00C51C72" w:rsidP="000C08FC" w:rsidRDefault="00C51C72" w14:paraId="71DBF392" w14:textId="77777777">
            <w:pPr>
              <w:bidi w:val="false"/>
              <w:rPr>
                <w:sz w:val="20"/>
              </w:rPr>
            </w:pPr>
          </w:p>
        </w:tc>
        <w:tc>
          <w:tcPr>
            <w:tcW w:w="3689"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EAEEF3"/>
          </w:tcPr>
          <w:p w:rsidRPr="00C51C72" w:rsidR="00C51C72" w:rsidP="000C08FC" w:rsidRDefault="00C51C72" w14:paraId="1E1C0F38" w14:textId="77777777">
            <w:pPr>
              <w:bidi w:val="false"/>
              <w:rPr>
                <w:sz w:val="20"/>
              </w:rPr>
            </w:pPr>
          </w:p>
        </w:tc>
      </w:tr>
    </w:tbl>
    <w:p w:rsidR="00C51C72" w:rsidP="00C51C72" w:rsidRDefault="00C51C72" w14:paraId="200CA3F2" w14:textId="77777777"/>
    <w:p w:rsidRPr="00C51C72" w:rsidR="00CD4620" w:rsidP="00CD4620" w:rsidRDefault="00CD4620" w14:paraId="1FFA3AFB" w14:textId="77777777">
      <w:pPr>
        <w:bidi w:val="false"/>
        <w:rPr>
          <w:b/>
          <w:color w:val="595959" w:themeColor="text1" w:themeTint="A6"/>
          <w:sz w:val="28"/>
          <w:szCs w:val="28"/>
        </w:rPr>
      </w:pPr>
      <w:r w:rsidRPr="00C51C72">
        <w:rPr>
          <w:b/>
          <w:color w:val="595959" w:themeColor="text1" w:themeTint="A6"/>
          <w:sz w:val="28"/>
          <w:szCs w:val="28"/>
          <w:lang w:val="Italian"/>
        </w:rPr>
        <w:lastRenderedPageBreak/>
        <w:t>ANALISI DELL'IMPATTO AZIENDALE</w:t>
      </w:r>
    </w:p>
    <w:p w:rsidRPr="00BF475F" w:rsidR="00CD4620" w:rsidP="00CD4620" w:rsidRDefault="00CD4620" w14:paraId="5DB56E46" w14:textId="77777777">
      <w:pPr>
        <w:bidi w:val="false"/>
        <w:rPr>
          <w:sz w:val="10"/>
          <w:szCs w:val="10"/>
        </w:rPr>
      </w:pPr>
    </w:p>
    <w:tbl>
      <w:tblPr>
        <w:tblW w:w="14579" w:type="dxa"/>
        <w:tblInd w:w="-5" w:type="dxa"/>
        <w:tblCellMar>
          <w:top w:w="72" w:type="dxa"/>
          <w:left w:w="115" w:type="dxa"/>
          <w:right w:w="115" w:type="dxa"/>
        </w:tblCellMar>
        <w:tblLook w:val="04A0" w:firstRow="1" w:lastRow="0" w:firstColumn="1" w:lastColumn="0" w:noHBand="0" w:noVBand="1"/>
      </w:tblPr>
      <w:tblGrid>
        <w:gridCol w:w="3420"/>
        <w:gridCol w:w="1620"/>
        <w:gridCol w:w="1530"/>
        <w:gridCol w:w="8009"/>
      </w:tblGrid>
      <w:tr w:rsidRPr="001E6381" w:rsidR="00CD4620" w:rsidTr="00CD4620" w14:paraId="2084F577" w14:textId="77777777">
        <w:trPr>
          <w:trHeight w:val="720"/>
        </w:trPr>
        <w:tc>
          <w:tcPr>
            <w:tcW w:w="3420" w:type="dxa"/>
            <w:tcBorders>
              <w:top w:val="single" w:color="BFBFBF" w:sz="4" w:space="0"/>
              <w:left w:val="single" w:color="BFBFBF" w:sz="4" w:space="0"/>
              <w:bottom w:val="single" w:color="BFBFBF" w:themeColor="background1" w:themeShade="BF" w:sz="4" w:space="0"/>
              <w:right w:val="single" w:color="BFBFBF" w:sz="4" w:space="0"/>
            </w:tcBorders>
            <w:shd w:val="clear" w:color="auto" w:fill="404040" w:themeFill="text1" w:themeFillTint="BF"/>
            <w:vAlign w:val="center"/>
            <w:hideMark/>
          </w:tcPr>
          <w:p w:rsidRPr="00C51C72" w:rsidR="00CD4620" w:rsidP="000C08FC" w:rsidRDefault="00CD4620" w14:paraId="14544B06" w14:textId="77777777">
            <w:pPr>
              <w:bidi w:val="false"/>
              <w:rPr>
                <w:b/>
                <w:color w:val="FFFFFF" w:themeColor="background1"/>
              </w:rPr>
            </w:pPr>
            <w:r w:rsidRPr="00C51C72">
              <w:rPr>
                <w:b/>
                <w:color w:val="FFFFFF" w:themeColor="background1"/>
                <w:lang w:val="Italian"/>
              </w:rPr>
              <w:t>SERVIZIO</w:t>
            </w:r>
          </w:p>
        </w:tc>
        <w:tc>
          <w:tcPr>
            <w:tcW w:w="1620" w:type="dxa"/>
            <w:tcBorders>
              <w:top w:val="single" w:color="BFBFBF" w:sz="4" w:space="0"/>
              <w:left w:val="nil"/>
              <w:bottom w:val="single" w:color="BFBFBF" w:themeColor="background1" w:themeShade="BF" w:sz="4" w:space="0"/>
              <w:right w:val="single" w:color="BFBFBF" w:sz="4" w:space="0"/>
            </w:tcBorders>
            <w:shd w:val="clear" w:color="auto" w:fill="404040" w:themeFill="text1" w:themeFillTint="BF"/>
            <w:vAlign w:val="center"/>
            <w:hideMark/>
          </w:tcPr>
          <w:p w:rsidRPr="00C51C72" w:rsidR="00CD4620" w:rsidP="000C08FC" w:rsidRDefault="00CD4620" w14:paraId="00CEE59F" w14:textId="77777777">
            <w:pPr>
              <w:bidi w:val="false"/>
              <w:rPr>
                <w:b/>
                <w:color w:val="FFFFFF" w:themeColor="background1"/>
              </w:rPr>
            </w:pPr>
            <w:r w:rsidRPr="00C51C72">
              <w:rPr>
                <w:b/>
                <w:color w:val="FFFFFF" w:themeColor="background1"/>
                <w:lang w:val="Italian"/>
              </w:rPr>
              <w:t>IMPATTO</w:t>
            </w:r>
          </w:p>
        </w:tc>
        <w:tc>
          <w:tcPr>
            <w:tcW w:w="1530" w:type="dxa"/>
            <w:tcBorders>
              <w:top w:val="single" w:color="BFBFBF" w:sz="4" w:space="0"/>
              <w:left w:val="nil"/>
              <w:bottom w:val="single" w:color="BFBFBF" w:themeColor="background1" w:themeShade="BF" w:sz="4" w:space="0"/>
              <w:right w:val="single" w:color="BFBFBF" w:sz="4" w:space="0"/>
            </w:tcBorders>
            <w:shd w:val="clear" w:color="auto" w:fill="404040" w:themeFill="text1" w:themeFillTint="BF"/>
            <w:vAlign w:val="center"/>
            <w:hideMark/>
          </w:tcPr>
          <w:p w:rsidRPr="00C51C72" w:rsidR="00CD4620" w:rsidP="000C08FC" w:rsidRDefault="00CD4620" w14:paraId="1C4BC055" w14:textId="77777777">
            <w:pPr>
              <w:bidi w:val="false"/>
              <w:rPr>
                <w:b/>
                <w:color w:val="FFFFFF" w:themeColor="background1"/>
              </w:rPr>
            </w:pPr>
            <w:r w:rsidRPr="00C51C72">
              <w:rPr>
                <w:b/>
                <w:color w:val="FFFFFF" w:themeColor="background1"/>
                <w:lang w:val="Italian"/>
              </w:rPr>
              <w:t>COSTO DELL'IMPATTO</w:t>
            </w:r>
          </w:p>
        </w:tc>
        <w:tc>
          <w:tcPr>
            <w:tcW w:w="8009" w:type="dxa"/>
            <w:tcBorders>
              <w:top w:val="single" w:color="BFBFBF" w:sz="4" w:space="0"/>
              <w:left w:val="nil"/>
              <w:bottom w:val="single" w:color="BFBFBF" w:themeColor="background1" w:themeShade="BF" w:sz="4" w:space="0"/>
              <w:right w:val="single" w:color="BFBFBF" w:sz="4" w:space="0"/>
            </w:tcBorders>
            <w:shd w:val="clear" w:color="auto" w:fill="404040" w:themeFill="text1" w:themeFillTint="BF"/>
            <w:vAlign w:val="center"/>
          </w:tcPr>
          <w:p w:rsidRPr="00C51C72" w:rsidR="00CD4620" w:rsidP="000C08FC" w:rsidRDefault="00CD4620" w14:paraId="211E3FDE" w14:textId="77777777">
            <w:pPr>
              <w:bidi w:val="false"/>
              <w:rPr>
                <w:b/>
                <w:color w:val="FFFFFF" w:themeColor="background1"/>
              </w:rPr>
            </w:pPr>
            <w:r w:rsidRPr="00C51C72">
              <w:rPr>
                <w:b/>
                <w:color w:val="FFFFFF" w:themeColor="background1"/>
                <w:lang w:val="Italian"/>
              </w:rPr>
              <w:t>DETTAGLI</w:t>
            </w:r>
          </w:p>
        </w:tc>
      </w:tr>
      <w:tr w:rsidRPr="001E6381" w:rsidR="00CD4620" w:rsidTr="00CD4620" w14:paraId="01709F2F" w14:textId="77777777">
        <w:trPr>
          <w:trHeight w:val="2232"/>
        </w:trPr>
        <w:tc>
          <w:tcPr>
            <w:tcW w:w="342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tcPr>
          <w:p w:rsidR="00CD4620" w:rsidP="000C08FC" w:rsidRDefault="00CD4620" w14:paraId="27C98ED7" w14:textId="77777777"/>
        </w:tc>
        <w:tc>
          <w:tcPr>
            <w:tcW w:w="162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tcPr>
          <w:p w:rsidR="00CD4620" w:rsidP="000C08FC" w:rsidRDefault="00CD4620" w14:paraId="7A799D90" w14:textId="77777777"/>
        </w:tc>
        <w:tc>
          <w:tcPr>
            <w:tcW w:w="153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tcPr>
          <w:p w:rsidR="00CD4620" w:rsidP="000C08FC" w:rsidRDefault="00CD4620" w14:paraId="269EA280" w14:textId="77777777"/>
        </w:tc>
        <w:tc>
          <w:tcPr>
            <w:tcW w:w="8009"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tcPr>
          <w:p w:rsidR="00CD4620" w:rsidP="000C08FC" w:rsidRDefault="00CD4620" w14:paraId="2ECCCA10" w14:textId="77777777"/>
        </w:tc>
      </w:tr>
      <w:tr w:rsidRPr="001E6381" w:rsidR="00CD4620" w:rsidTr="00CD4620" w14:paraId="42C0EA0B" w14:textId="77777777">
        <w:trPr>
          <w:trHeight w:val="2232"/>
        </w:trPr>
        <w:tc>
          <w:tcPr>
            <w:tcW w:w="342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2F2F2" w:themeFill="background1" w:themeFillShade="F2"/>
          </w:tcPr>
          <w:p w:rsidR="00CD4620" w:rsidP="000C08FC" w:rsidRDefault="00CD4620" w14:paraId="5897799B" w14:textId="77777777"/>
        </w:tc>
        <w:tc>
          <w:tcPr>
            <w:tcW w:w="162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2F2F2" w:themeFill="background1" w:themeFillShade="F2"/>
          </w:tcPr>
          <w:p w:rsidR="00CD4620" w:rsidP="000C08FC" w:rsidRDefault="00CD4620" w14:paraId="46211D9B" w14:textId="77777777"/>
        </w:tc>
        <w:tc>
          <w:tcPr>
            <w:tcW w:w="153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2F2F2" w:themeFill="background1" w:themeFillShade="F2"/>
          </w:tcPr>
          <w:p w:rsidR="00CD4620" w:rsidP="000C08FC" w:rsidRDefault="00CD4620" w14:paraId="7F7990A2" w14:textId="77777777"/>
        </w:tc>
        <w:tc>
          <w:tcPr>
            <w:tcW w:w="8009"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2F2F2" w:themeFill="background1" w:themeFillShade="F2"/>
          </w:tcPr>
          <w:p w:rsidR="00CD4620" w:rsidP="000C08FC" w:rsidRDefault="00CD4620" w14:paraId="75AE8212" w14:textId="77777777"/>
        </w:tc>
      </w:tr>
      <w:tr w:rsidRPr="001E6381" w:rsidR="00CD4620" w:rsidTr="00CD4620" w14:paraId="33C2EB6C" w14:textId="77777777">
        <w:trPr>
          <w:trHeight w:val="2232"/>
        </w:trPr>
        <w:tc>
          <w:tcPr>
            <w:tcW w:w="342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tcPr>
          <w:p w:rsidR="00CD4620" w:rsidP="000C08FC" w:rsidRDefault="00CD4620" w14:paraId="7DDF8B6C" w14:textId="77777777"/>
        </w:tc>
        <w:tc>
          <w:tcPr>
            <w:tcW w:w="162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tcPr>
          <w:p w:rsidR="00CD4620" w:rsidP="000C08FC" w:rsidRDefault="00CD4620" w14:paraId="03F4AFDD" w14:textId="77777777"/>
        </w:tc>
        <w:tc>
          <w:tcPr>
            <w:tcW w:w="153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tcPr>
          <w:p w:rsidR="00CD4620" w:rsidP="000C08FC" w:rsidRDefault="00CD4620" w14:paraId="5D0B6E0D" w14:textId="77777777"/>
        </w:tc>
        <w:tc>
          <w:tcPr>
            <w:tcW w:w="8009"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tcPr>
          <w:p w:rsidR="00CD4620" w:rsidP="000C08FC" w:rsidRDefault="00CD4620" w14:paraId="1A89CE7A" w14:textId="77777777"/>
        </w:tc>
      </w:tr>
      <w:tr w:rsidRPr="001E6381" w:rsidR="00CD4620" w:rsidTr="00CD4620" w14:paraId="780F60F0" w14:textId="77777777">
        <w:trPr>
          <w:trHeight w:val="2232"/>
        </w:trPr>
        <w:tc>
          <w:tcPr>
            <w:tcW w:w="342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2F2F2" w:themeFill="background1" w:themeFillShade="F2"/>
          </w:tcPr>
          <w:p w:rsidR="00CD4620" w:rsidP="000C08FC" w:rsidRDefault="00CD4620" w14:paraId="57CE648D" w14:textId="77777777"/>
        </w:tc>
        <w:tc>
          <w:tcPr>
            <w:tcW w:w="162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2F2F2" w:themeFill="background1" w:themeFillShade="F2"/>
          </w:tcPr>
          <w:p w:rsidR="00CD4620" w:rsidP="000C08FC" w:rsidRDefault="00CD4620" w14:paraId="23F458A8" w14:textId="77777777"/>
        </w:tc>
        <w:tc>
          <w:tcPr>
            <w:tcW w:w="153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2F2F2" w:themeFill="background1" w:themeFillShade="F2"/>
          </w:tcPr>
          <w:p w:rsidR="00CD4620" w:rsidP="000C08FC" w:rsidRDefault="00CD4620" w14:paraId="6FF9D9EE" w14:textId="77777777"/>
        </w:tc>
        <w:tc>
          <w:tcPr>
            <w:tcW w:w="8009"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2F2F2" w:themeFill="background1" w:themeFillShade="F2"/>
          </w:tcPr>
          <w:p w:rsidR="00CD4620" w:rsidP="000C08FC" w:rsidRDefault="00CD4620" w14:paraId="5F2A6271" w14:textId="77777777"/>
        </w:tc>
      </w:tr>
    </w:tbl>
    <w:p w:rsidRPr="00CD4620" w:rsidR="00CD4620" w:rsidP="00CD4620" w:rsidRDefault="00CD4620" w14:paraId="0106D9DE" w14:textId="77777777">
      <w:pPr>
        <w:bidi w:val="false"/>
        <w:sectPr w:rsidRPr="00CD4620" w:rsidR="00CD4620" w:rsidSect="00C51C72">
          <w:pgSz w:w="15840" w:h="12240" w:orient="landscape"/>
          <w:pgMar w:top="513" w:right="720" w:bottom="720" w:left="720" w:header="720" w:footer="720" w:gutter="0"/>
          <w:cols w:space="720"/>
          <w:docGrid w:linePitch="360"/>
        </w:sectPr>
      </w:pPr>
    </w:p>
    <w:p w:rsidR="003E1C6F" w:rsidP="008E5F44" w:rsidRDefault="003E1C6F" w14:paraId="7EE0C4BB" w14:textId="77777777"/>
    <w:p w:rsidRPr="008E5F44" w:rsidR="00C51C72" w:rsidP="008E5F44" w:rsidRDefault="00C51C72" w14:paraId="0FE824C9" w14:textId="77777777"/>
    <w:p w:rsidRPr="00491059" w:rsidR="00FF51C2" w:rsidP="00D4300C" w:rsidRDefault="00FF51C2" w14:paraId="57D7F2C8" w14:textId="77777777">
      <w:pPr>
        <w:bidi w:val="false"/>
        <w:rPr>
          <w:noProof/>
        </w:rPr>
      </w:pPr>
    </w:p>
    <w:tbl>
      <w:tblPr>
        <w:tblStyle w:val="TableGrid"/>
        <w:tblW w:w="10583"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10583"/>
      </w:tblGrid>
      <w:tr w:rsidRPr="00491059" w:rsidR="00FF51C2" w:rsidTr="001C28B8" w14:paraId="6BBE8DE5" w14:textId="77777777">
        <w:trPr>
          <w:trHeight w:val="2663"/>
        </w:trPr>
        <w:tc>
          <w:tcPr>
            <w:tcW w:w="10583" w:type="dxa"/>
          </w:tcPr>
          <w:p w:rsidRPr="00CB3106" w:rsidR="00FF51C2" w:rsidP="00CB3106" w:rsidRDefault="00FF51C2" w14:paraId="1289D29A" w14:textId="77777777">
            <w:pPr>
              <w:bidi w:val="false"/>
              <w:jc w:val="center"/>
              <w:rPr>
                <w:b/>
                <w:sz w:val="21"/>
              </w:rPr>
            </w:pPr>
            <w:r w:rsidRPr="00CB3106">
              <w:rPr>
                <w:b/>
                <w:sz w:val="21"/>
                <w:lang w:val="Italian"/>
              </w:rPr>
              <w:t>DISCONOSCIMENTO</w:t>
            </w:r>
          </w:p>
          <w:p w:rsidRPr="00491059" w:rsidR="00FF51C2" w:rsidP="00D4300C" w:rsidRDefault="00FF51C2" w14:paraId="4C611FA8" w14:textId="77777777"/>
          <w:p w:rsidRPr="00491059" w:rsidR="00FF51C2" w:rsidP="00BA1CA5" w:rsidRDefault="00FF51C2" w14:paraId="45085556" w14:textId="77777777">
            <w:pPr>
              <w:bidi w:val="false"/>
              <w:spacing w:line="276" w:lineRule="auto"/>
              <w:rPr>
                <w:sz w:val="20"/>
              </w:rPr>
            </w:pPr>
            <w:r w:rsidRPr="00CB3106">
              <w:rPr>
                <w:sz w:val="21"/>
                <w:lang w:val="Italian"/>
              </w:rPr>
              <w:t>Tutti gli articoli, i modelli o le informazioni fornite da Smartsheet sul sito Web sono solo di riferimento. Mentre ci sforziamo di mantenere le informazioni aggiornate e corrette, non rilasciamo dichiarazioni o garanzie di alcun tipo, esplicite o implicite, circa la completezza, l'accuratezza, l'affidabilità, l'idoneità o la disponibilità in relazione al sito Web o alle informazioni, agli articoli, ai modelli o alla grafica correlata contenuti nel sito Web. Qualsiasi affidamento che fai su tali informazioni è quindi strettamente a tuo rischio.</w:t>
            </w:r>
          </w:p>
        </w:tc>
      </w:tr>
    </w:tbl>
    <w:p w:rsidRPr="00491059" w:rsidR="006B5ECE" w:rsidP="00D4300C" w:rsidRDefault="006B5ECE" w14:paraId="0856793D" w14:textId="77777777"/>
    <w:sectPr w:rsidRPr="00491059" w:rsidR="006B5ECE" w:rsidSect="0049105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A43258" w14:textId="77777777" w:rsidR="00222918" w:rsidRDefault="00222918" w:rsidP="00D4300C">
      <w:r>
        <w:separator/>
      </w:r>
    </w:p>
  </w:endnote>
  <w:endnote w:type="continuationSeparator" w:id="0">
    <w:p w14:paraId="70E8432D" w14:textId="77777777" w:rsidR="00222918" w:rsidRDefault="00222918" w:rsidP="00D43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27029364"/>
      <w:docPartObj>
        <w:docPartGallery w:val="Page Numbers (Bottom of Page)"/>
        <w:docPartUnique/>
      </w:docPartObj>
    </w:sdtPr>
    <w:sdtEndPr>
      <w:rPr>
        <w:rStyle w:val="PageNumber"/>
      </w:rPr>
    </w:sdtEndPr>
    <w:sdtContent>
      <w:p w14:paraId="795056D4" w14:textId="77777777" w:rsidR="00A82277" w:rsidRDefault="00A82277" w:rsidP="005B0B4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A200CBD" w14:textId="77777777" w:rsidR="00A82277" w:rsidRDefault="00A82277" w:rsidP="00BA1CA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3B3B3" w14:textId="77777777" w:rsidR="00A82277" w:rsidRDefault="00A82277" w:rsidP="00BA1CA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84ED12" w14:textId="77777777" w:rsidR="00222918" w:rsidRDefault="00222918" w:rsidP="00D4300C">
      <w:r>
        <w:separator/>
      </w:r>
    </w:p>
  </w:footnote>
  <w:footnote w:type="continuationSeparator" w:id="0">
    <w:p w14:paraId="7F16E973" w14:textId="77777777" w:rsidR="00222918" w:rsidRDefault="00222918" w:rsidP="00D430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hint="default" w:ascii="Symbol" w:hAnsi="Symbol"/>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hint="default" w:ascii="Symbol" w:hAnsi="Symbol"/>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hint="default" w:ascii="Symbol" w:hAnsi="Symbol"/>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hint="default" w:ascii="Symbol" w:hAnsi="Symbol"/>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004F0EB4"/>
    <w:multiLevelType w:val="hybridMultilevel"/>
    <w:tmpl w:val="23F024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B394316"/>
    <w:multiLevelType w:val="hybridMultilevel"/>
    <w:tmpl w:val="251059C8"/>
    <w:lvl w:ilvl="0" w:tplc="F19201FA">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2" w15:restartNumberingAfterBreak="0">
    <w:nsid w:val="0D81520B"/>
    <w:multiLevelType w:val="hybridMultilevel"/>
    <w:tmpl w:val="4E38081C"/>
    <w:lvl w:ilvl="0" w:tplc="04090015">
      <w:start w:val="1"/>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3" w15:restartNumberingAfterBreak="0">
    <w:nsid w:val="0E03495B"/>
    <w:multiLevelType w:val="hybridMultilevel"/>
    <w:tmpl w:val="F31407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3207629"/>
    <w:multiLevelType w:val="hybridMultilevel"/>
    <w:tmpl w:val="E7B0C9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5382EFE"/>
    <w:multiLevelType w:val="hybridMultilevel"/>
    <w:tmpl w:val="DB328558"/>
    <w:lvl w:ilvl="0" w:tplc="04090015">
      <w:start w:val="1"/>
      <w:numFmt w:val="upperLetter"/>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9917B2A"/>
    <w:multiLevelType w:val="hybridMultilevel"/>
    <w:tmpl w:val="E7B0C938"/>
    <w:lvl w:ilvl="0" w:tplc="04090015">
      <w:start w:val="1"/>
      <w:numFmt w:val="upperLetter"/>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D1F757C"/>
    <w:multiLevelType w:val="hybridMultilevel"/>
    <w:tmpl w:val="23F0248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DA74AFC"/>
    <w:multiLevelType w:val="hybridMultilevel"/>
    <w:tmpl w:val="8B36FE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F8F75AB"/>
    <w:multiLevelType w:val="hybridMultilevel"/>
    <w:tmpl w:val="F23EFE9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0" w15:restartNumberingAfterBreak="0">
    <w:nsid w:val="244C2EC9"/>
    <w:multiLevelType w:val="hybridMultilevel"/>
    <w:tmpl w:val="035ACB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73257D1"/>
    <w:multiLevelType w:val="hybridMultilevel"/>
    <w:tmpl w:val="4DAE9F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024002C"/>
    <w:multiLevelType w:val="hybridMultilevel"/>
    <w:tmpl w:val="251059C8"/>
    <w:lvl w:ilvl="0" w:tplc="F19201FA">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3" w15:restartNumberingAfterBreak="0">
    <w:nsid w:val="37F86274"/>
    <w:multiLevelType w:val="hybridMultilevel"/>
    <w:tmpl w:val="9F82CCA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4" w15:restartNumberingAfterBreak="0">
    <w:nsid w:val="41853C8F"/>
    <w:multiLevelType w:val="hybridMultilevel"/>
    <w:tmpl w:val="51849DE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413481F"/>
    <w:multiLevelType w:val="multilevel"/>
    <w:tmpl w:val="FE6ABD9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b/>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45760E3D"/>
    <w:multiLevelType w:val="hybridMultilevel"/>
    <w:tmpl w:val="8EE0C1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5DB2828"/>
    <w:multiLevelType w:val="hybridMultilevel"/>
    <w:tmpl w:val="7B3ACAC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8" w15:restartNumberingAfterBreak="0">
    <w:nsid w:val="471F3F10"/>
    <w:multiLevelType w:val="hybridMultilevel"/>
    <w:tmpl w:val="50B6B5BC"/>
    <w:lvl w:ilvl="0" w:tplc="04090015">
      <w:start w:val="1"/>
      <w:numFmt w:val="upperLetter"/>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7B655ED"/>
    <w:multiLevelType w:val="hybridMultilevel"/>
    <w:tmpl w:val="44EED7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855258A"/>
    <w:multiLevelType w:val="hybridMultilevel"/>
    <w:tmpl w:val="ADF8B0C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1" w15:restartNumberingAfterBreak="0">
    <w:nsid w:val="542968AE"/>
    <w:multiLevelType w:val="hybridMultilevel"/>
    <w:tmpl w:val="D7C647F8"/>
    <w:lvl w:ilvl="0" w:tplc="0D688F82">
      <w:start w:val="1"/>
      <w:numFmt w:val="upperLetter"/>
      <w:lvlText w:val="%1."/>
      <w:lvlJc w:val="left"/>
      <w:pPr>
        <w:ind w:left="36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2" w15:restartNumberingAfterBreak="0">
    <w:nsid w:val="564E3C11"/>
    <w:multiLevelType w:val="hybridMultilevel"/>
    <w:tmpl w:val="2C424450"/>
    <w:lvl w:ilvl="0" w:tplc="0409000F">
      <w:start w:val="1"/>
      <w:numFmt w:val="decimal"/>
      <w:lvlText w:val="%1."/>
      <w:lvlJc w:val="left"/>
      <w:pPr>
        <w:ind w:left="450" w:hanging="360"/>
      </w:pPr>
      <w:rPr>
        <w:rFonts w:hint="default"/>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3" w15:restartNumberingAfterBreak="0">
    <w:nsid w:val="5A3B52F6"/>
    <w:multiLevelType w:val="hybridMultilevel"/>
    <w:tmpl w:val="BB08B80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4" w15:restartNumberingAfterBreak="0">
    <w:nsid w:val="63A04C7E"/>
    <w:multiLevelType w:val="hybridMultilevel"/>
    <w:tmpl w:val="251059C8"/>
    <w:lvl w:ilvl="0" w:tplc="F19201F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8FB2839"/>
    <w:multiLevelType w:val="multilevel"/>
    <w:tmpl w:val="FE6ABD9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b/>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6" w15:restartNumberingAfterBreak="0">
    <w:nsid w:val="6A201667"/>
    <w:multiLevelType w:val="hybridMultilevel"/>
    <w:tmpl w:val="F1EEC7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CA0081F"/>
    <w:multiLevelType w:val="hybridMultilevel"/>
    <w:tmpl w:val="251059C8"/>
    <w:lvl w:ilvl="0" w:tplc="F19201FA">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8" w15:restartNumberingAfterBreak="0">
    <w:nsid w:val="6CE719DA"/>
    <w:multiLevelType w:val="hybridMultilevel"/>
    <w:tmpl w:val="6B480F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07F05E4"/>
    <w:multiLevelType w:val="hybridMultilevel"/>
    <w:tmpl w:val="6CE281F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0" w15:restartNumberingAfterBreak="0">
    <w:nsid w:val="7281126C"/>
    <w:multiLevelType w:val="hybridMultilevel"/>
    <w:tmpl w:val="44EED7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2A9143B"/>
    <w:multiLevelType w:val="hybridMultilevel"/>
    <w:tmpl w:val="DE32A94E"/>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3862E7A"/>
    <w:multiLevelType w:val="hybridMultilevel"/>
    <w:tmpl w:val="8088426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30"/>
  </w:num>
  <w:num w:numId="12">
    <w:abstractNumId w:val="42"/>
  </w:num>
  <w:num w:numId="13">
    <w:abstractNumId w:val="39"/>
  </w:num>
  <w:num w:numId="14">
    <w:abstractNumId w:val="23"/>
  </w:num>
  <w:num w:numId="15">
    <w:abstractNumId w:val="19"/>
  </w:num>
  <w:num w:numId="16">
    <w:abstractNumId w:val="27"/>
  </w:num>
  <w:num w:numId="17">
    <w:abstractNumId w:val="33"/>
  </w:num>
  <w:num w:numId="18">
    <w:abstractNumId w:val="32"/>
  </w:num>
  <w:num w:numId="19">
    <w:abstractNumId w:val="16"/>
  </w:num>
  <w:num w:numId="20">
    <w:abstractNumId w:val="41"/>
  </w:num>
  <w:num w:numId="21">
    <w:abstractNumId w:val="35"/>
  </w:num>
  <w:num w:numId="22">
    <w:abstractNumId w:val="14"/>
  </w:num>
  <w:num w:numId="23">
    <w:abstractNumId w:val="17"/>
  </w:num>
  <w:num w:numId="24">
    <w:abstractNumId w:val="10"/>
  </w:num>
  <w:num w:numId="25">
    <w:abstractNumId w:val="25"/>
  </w:num>
  <w:num w:numId="26">
    <w:abstractNumId w:val="13"/>
  </w:num>
  <w:num w:numId="27">
    <w:abstractNumId w:val="18"/>
  </w:num>
  <w:num w:numId="28">
    <w:abstractNumId w:val="24"/>
  </w:num>
  <w:num w:numId="29">
    <w:abstractNumId w:val="21"/>
  </w:num>
  <w:num w:numId="30">
    <w:abstractNumId w:val="38"/>
  </w:num>
  <w:num w:numId="31">
    <w:abstractNumId w:val="36"/>
  </w:num>
  <w:num w:numId="32">
    <w:abstractNumId w:val="12"/>
  </w:num>
  <w:num w:numId="33">
    <w:abstractNumId w:val="20"/>
  </w:num>
  <w:num w:numId="34">
    <w:abstractNumId w:val="40"/>
  </w:num>
  <w:num w:numId="35">
    <w:abstractNumId w:val="29"/>
  </w:num>
  <w:num w:numId="36">
    <w:abstractNumId w:val="28"/>
  </w:num>
  <w:num w:numId="37">
    <w:abstractNumId w:val="31"/>
  </w:num>
  <w:num w:numId="38">
    <w:abstractNumId w:val="26"/>
  </w:num>
  <w:num w:numId="39">
    <w:abstractNumId w:val="15"/>
  </w:num>
  <w:num w:numId="40">
    <w:abstractNumId w:val="37"/>
  </w:num>
  <w:num w:numId="41">
    <w:abstractNumId w:val="34"/>
  </w:num>
  <w:num w:numId="42">
    <w:abstractNumId w:val="22"/>
  </w:num>
  <w:num w:numId="4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embedSystemFonts/>
  <w:activeWritingStyle w:appName="MSWord" w:lang="en-US" w:vendorID="64" w:dllVersion="4096" w:nlCheck="1" w:checkStyle="0"/>
  <w:activeWritingStyle w:appName="MSWord" w:lang="en-AU" w:vendorID="64" w:dllVersion="4096" w:nlCheck="1" w:checkStyle="0"/>
  <w:proofState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918"/>
    <w:rsid w:val="00010207"/>
    <w:rsid w:val="00016299"/>
    <w:rsid w:val="0002022F"/>
    <w:rsid w:val="00022D59"/>
    <w:rsid w:val="00027FE5"/>
    <w:rsid w:val="00031AF7"/>
    <w:rsid w:val="00056E4C"/>
    <w:rsid w:val="00086C67"/>
    <w:rsid w:val="000A2DB1"/>
    <w:rsid w:val="000B3AA5"/>
    <w:rsid w:val="000D4E76"/>
    <w:rsid w:val="000D56D4"/>
    <w:rsid w:val="000D5F7F"/>
    <w:rsid w:val="000E139B"/>
    <w:rsid w:val="000E7AF5"/>
    <w:rsid w:val="000F57DF"/>
    <w:rsid w:val="000F6F8D"/>
    <w:rsid w:val="00111C4F"/>
    <w:rsid w:val="00116A39"/>
    <w:rsid w:val="00121D51"/>
    <w:rsid w:val="001314A7"/>
    <w:rsid w:val="001434BB"/>
    <w:rsid w:val="001472A1"/>
    <w:rsid w:val="00147F93"/>
    <w:rsid w:val="00184FCB"/>
    <w:rsid w:val="001962A6"/>
    <w:rsid w:val="00197419"/>
    <w:rsid w:val="001B6E94"/>
    <w:rsid w:val="001C28B8"/>
    <w:rsid w:val="001C5E1F"/>
    <w:rsid w:val="001C7751"/>
    <w:rsid w:val="001D1964"/>
    <w:rsid w:val="001D4840"/>
    <w:rsid w:val="001D4D30"/>
    <w:rsid w:val="001E6381"/>
    <w:rsid w:val="001E7E8C"/>
    <w:rsid w:val="00222918"/>
    <w:rsid w:val="00247CBE"/>
    <w:rsid w:val="002507EE"/>
    <w:rsid w:val="0025708E"/>
    <w:rsid w:val="00271938"/>
    <w:rsid w:val="00293D9D"/>
    <w:rsid w:val="002A45FC"/>
    <w:rsid w:val="002B5D26"/>
    <w:rsid w:val="002C3614"/>
    <w:rsid w:val="002D38C6"/>
    <w:rsid w:val="002E4407"/>
    <w:rsid w:val="002F2C0D"/>
    <w:rsid w:val="002F39CD"/>
    <w:rsid w:val="00303C60"/>
    <w:rsid w:val="0036274A"/>
    <w:rsid w:val="0036595F"/>
    <w:rsid w:val="003715EE"/>
    <w:rsid w:val="003719B8"/>
    <w:rsid w:val="003745D0"/>
    <w:rsid w:val="003758D7"/>
    <w:rsid w:val="00394B8A"/>
    <w:rsid w:val="003A167F"/>
    <w:rsid w:val="003C25DB"/>
    <w:rsid w:val="003D0FB9"/>
    <w:rsid w:val="003D28EE"/>
    <w:rsid w:val="003D5AEA"/>
    <w:rsid w:val="003E1C6F"/>
    <w:rsid w:val="003F787D"/>
    <w:rsid w:val="004139BF"/>
    <w:rsid w:val="004220CD"/>
    <w:rsid w:val="00422668"/>
    <w:rsid w:val="004509F5"/>
    <w:rsid w:val="0045552B"/>
    <w:rsid w:val="004630AB"/>
    <w:rsid w:val="00482909"/>
    <w:rsid w:val="00491059"/>
    <w:rsid w:val="00492BF1"/>
    <w:rsid w:val="00493BCE"/>
    <w:rsid w:val="004952F9"/>
    <w:rsid w:val="004B24D5"/>
    <w:rsid w:val="004B4C32"/>
    <w:rsid w:val="004D59AF"/>
    <w:rsid w:val="004E7C78"/>
    <w:rsid w:val="00512412"/>
    <w:rsid w:val="0052590F"/>
    <w:rsid w:val="00531F82"/>
    <w:rsid w:val="00547183"/>
    <w:rsid w:val="00557C38"/>
    <w:rsid w:val="005A0CA3"/>
    <w:rsid w:val="005A2BD6"/>
    <w:rsid w:val="005B0B4C"/>
    <w:rsid w:val="005B1D94"/>
    <w:rsid w:val="005B7C30"/>
    <w:rsid w:val="005C1013"/>
    <w:rsid w:val="005F5ABE"/>
    <w:rsid w:val="00673074"/>
    <w:rsid w:val="00680632"/>
    <w:rsid w:val="006B0EBC"/>
    <w:rsid w:val="006B5ECE"/>
    <w:rsid w:val="006B6267"/>
    <w:rsid w:val="006C1052"/>
    <w:rsid w:val="006C66DE"/>
    <w:rsid w:val="006D36F2"/>
    <w:rsid w:val="006D37D8"/>
    <w:rsid w:val="006D6888"/>
    <w:rsid w:val="00714325"/>
    <w:rsid w:val="00754D1F"/>
    <w:rsid w:val="00756B3B"/>
    <w:rsid w:val="00774101"/>
    <w:rsid w:val="0078197E"/>
    <w:rsid w:val="007874B8"/>
    <w:rsid w:val="007B1015"/>
    <w:rsid w:val="007B7937"/>
    <w:rsid w:val="007C3DF3"/>
    <w:rsid w:val="007F08AA"/>
    <w:rsid w:val="00812D61"/>
    <w:rsid w:val="0081690B"/>
    <w:rsid w:val="00824DCB"/>
    <w:rsid w:val="0082533B"/>
    <w:rsid w:val="00827F6D"/>
    <w:rsid w:val="008350B3"/>
    <w:rsid w:val="00863730"/>
    <w:rsid w:val="00882563"/>
    <w:rsid w:val="00895E6E"/>
    <w:rsid w:val="00896E33"/>
    <w:rsid w:val="008A299C"/>
    <w:rsid w:val="008C027C"/>
    <w:rsid w:val="008C59BA"/>
    <w:rsid w:val="008D5BD1"/>
    <w:rsid w:val="008E525C"/>
    <w:rsid w:val="008E5F44"/>
    <w:rsid w:val="008F0F82"/>
    <w:rsid w:val="00913151"/>
    <w:rsid w:val="009152A8"/>
    <w:rsid w:val="009212F2"/>
    <w:rsid w:val="0093157F"/>
    <w:rsid w:val="00942BD8"/>
    <w:rsid w:val="009776EA"/>
    <w:rsid w:val="009920A2"/>
    <w:rsid w:val="009C2E35"/>
    <w:rsid w:val="009C4A98"/>
    <w:rsid w:val="009C6682"/>
    <w:rsid w:val="009E31FD"/>
    <w:rsid w:val="009E71D3"/>
    <w:rsid w:val="009F028C"/>
    <w:rsid w:val="009F3EC8"/>
    <w:rsid w:val="00A06691"/>
    <w:rsid w:val="00A12C16"/>
    <w:rsid w:val="00A2037C"/>
    <w:rsid w:val="00A40D00"/>
    <w:rsid w:val="00A459D3"/>
    <w:rsid w:val="00A6738D"/>
    <w:rsid w:val="00A82277"/>
    <w:rsid w:val="00A8452F"/>
    <w:rsid w:val="00A95536"/>
    <w:rsid w:val="00AB025C"/>
    <w:rsid w:val="00AB1F2A"/>
    <w:rsid w:val="00AB46E7"/>
    <w:rsid w:val="00AD5BA1"/>
    <w:rsid w:val="00AE12CE"/>
    <w:rsid w:val="00AE1A89"/>
    <w:rsid w:val="00AF788F"/>
    <w:rsid w:val="00B0472F"/>
    <w:rsid w:val="00B260D2"/>
    <w:rsid w:val="00B307B3"/>
    <w:rsid w:val="00B8500C"/>
    <w:rsid w:val="00BA1CA5"/>
    <w:rsid w:val="00BA7390"/>
    <w:rsid w:val="00BC02D5"/>
    <w:rsid w:val="00BC38F6"/>
    <w:rsid w:val="00BC59B5"/>
    <w:rsid w:val="00BC7F9D"/>
    <w:rsid w:val="00BD5EF9"/>
    <w:rsid w:val="00BF475F"/>
    <w:rsid w:val="00C12C0B"/>
    <w:rsid w:val="00C26615"/>
    <w:rsid w:val="00C316A2"/>
    <w:rsid w:val="00C51C72"/>
    <w:rsid w:val="00C92568"/>
    <w:rsid w:val="00CA2CD6"/>
    <w:rsid w:val="00CB3106"/>
    <w:rsid w:val="00CB4DF0"/>
    <w:rsid w:val="00CB7FA5"/>
    <w:rsid w:val="00CD3675"/>
    <w:rsid w:val="00CD4620"/>
    <w:rsid w:val="00CD579B"/>
    <w:rsid w:val="00CE1BBE"/>
    <w:rsid w:val="00D022DF"/>
    <w:rsid w:val="00D147A9"/>
    <w:rsid w:val="00D2644E"/>
    <w:rsid w:val="00D26580"/>
    <w:rsid w:val="00D4300C"/>
    <w:rsid w:val="00D660EC"/>
    <w:rsid w:val="00D675F4"/>
    <w:rsid w:val="00D72249"/>
    <w:rsid w:val="00D82ADF"/>
    <w:rsid w:val="00D90B36"/>
    <w:rsid w:val="00DA3D45"/>
    <w:rsid w:val="00DB1AE1"/>
    <w:rsid w:val="00DB244A"/>
    <w:rsid w:val="00DF07A9"/>
    <w:rsid w:val="00DF563A"/>
    <w:rsid w:val="00DF710A"/>
    <w:rsid w:val="00E00A5A"/>
    <w:rsid w:val="00E16BF4"/>
    <w:rsid w:val="00E31F7D"/>
    <w:rsid w:val="00E324A8"/>
    <w:rsid w:val="00E367FE"/>
    <w:rsid w:val="00E62BF6"/>
    <w:rsid w:val="00E8348B"/>
    <w:rsid w:val="00E83F63"/>
    <w:rsid w:val="00E85774"/>
    <w:rsid w:val="00E85804"/>
    <w:rsid w:val="00E86079"/>
    <w:rsid w:val="00E9306B"/>
    <w:rsid w:val="00EA4242"/>
    <w:rsid w:val="00EB23F8"/>
    <w:rsid w:val="00F12748"/>
    <w:rsid w:val="00F51467"/>
    <w:rsid w:val="00F61C92"/>
    <w:rsid w:val="00F85E87"/>
    <w:rsid w:val="00F90516"/>
    <w:rsid w:val="00FA71AB"/>
    <w:rsid w:val="00FB4C7E"/>
    <w:rsid w:val="00FE6D48"/>
    <w:rsid w:val="00FF1B5F"/>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C0B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uiPriority="9"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uiPriority="99"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uiPriority="99" w:semiHidden="1"/>
    <w:lsdException w:name="No Spacing" w:uiPriority="1"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semiHidden="1" w:unhideWhenUsed="1"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D4300C"/>
    <w:rPr>
      <w:rFonts w:ascii="Century Gothic" w:hAnsi="Century Gothic" w:eastAsia="Calibri"/>
      <w:sz w:val="18"/>
      <w:szCs w:val="18"/>
    </w:rPr>
  </w:style>
  <w:style w:type="paragraph" w:styleId="Heading1">
    <w:name w:val="heading 1"/>
    <w:basedOn w:val="Normal"/>
    <w:next w:val="Normal"/>
    <w:link w:val="Heading1Char"/>
    <w:qFormat/>
    <w:rsid w:val="00DF07A9"/>
    <w:pPr>
      <w:outlineLvl w:val="0"/>
    </w:pPr>
    <w:rPr>
      <w:b/>
      <w:caps/>
      <w:color w:val="44546A" w:themeColor="text2"/>
      <w:sz w:val="28"/>
      <w:szCs w:val="20"/>
    </w:rPr>
  </w:style>
  <w:style w:type="paragraph" w:styleId="Heading2">
    <w:name w:val="heading 2"/>
    <w:basedOn w:val="Heading1"/>
    <w:next w:val="Normal"/>
    <w:qFormat/>
    <w:rsid w:val="00882563"/>
    <w:pPr>
      <w:outlineLvl w:val="1"/>
    </w:pPr>
    <w:rPr>
      <w:color w:val="8496B0" w:themeColor="text2" w:themeTint="99"/>
      <w:sz w:val="24"/>
    </w:r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3Char" w:customStyle="1">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styleId="Heading4Char" w:customStyle="1">
    <w:name w:val="Heading 4 Char"/>
    <w:basedOn w:val="DefaultParagraphFont"/>
    <w:link w:val="Heading4"/>
    <w:rsid w:val="004E7C78"/>
    <w:rPr>
      <w:rFonts w:asciiTheme="minorHAnsi" w:hAnsiTheme="minorHAnsi"/>
      <w:b/>
      <w:sz w:val="16"/>
      <w:szCs w:val="24"/>
    </w:rPr>
  </w:style>
  <w:style w:type="character" w:styleId="Heading5Char" w:customStyle="1">
    <w:name w:val="Heading 5 Char"/>
    <w:basedOn w:val="DefaultParagraphFont"/>
    <w:link w:val="Heading5"/>
    <w:uiPriority w:val="9"/>
    <w:rsid w:val="004E7C78"/>
    <w:rPr>
      <w:rFonts w:asciiTheme="majorHAnsi" w:hAnsiTheme="majorHAnsi"/>
      <w:b/>
      <w:sz w:val="16"/>
      <w:szCs w:val="24"/>
    </w:rPr>
  </w:style>
  <w:style w:type="paragraph" w:styleId="Terms" w:customStyle="1">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sz w:val="20"/>
    </w:rPr>
  </w:style>
  <w:style w:type="character" w:styleId="DateChar" w:customStyle="1">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styleId="msonormal0" w:customStyle="1">
    <w:name w:val="msonormal"/>
    <w:basedOn w:val="Normal"/>
    <w:rsid w:val="00BC7F9D"/>
    <w:pPr>
      <w:spacing w:before="100" w:beforeAutospacing="1" w:after="100" w:afterAutospacing="1"/>
    </w:pPr>
    <w:rPr>
      <w:rFonts w:ascii="Times New Roman" w:hAnsi="Times New Roman"/>
      <w:sz w:val="24"/>
    </w:rPr>
  </w:style>
  <w:style w:type="paragraph" w:styleId="xl64" w:customStyle="1">
    <w:name w:val="xl64"/>
    <w:basedOn w:val="Normal"/>
    <w:rsid w:val="00BC7F9D"/>
    <w:pPr>
      <w:spacing w:before="100" w:beforeAutospacing="1" w:after="100" w:afterAutospacing="1"/>
      <w:textAlignment w:val="center"/>
    </w:pPr>
    <w:rPr>
      <w:rFonts w:ascii="Times New Roman" w:hAnsi="Times New Roman"/>
      <w:sz w:val="24"/>
    </w:rPr>
  </w:style>
  <w:style w:type="paragraph" w:styleId="xl65" w:customStyle="1">
    <w:name w:val="xl65"/>
    <w:basedOn w:val="Normal"/>
    <w:rsid w:val="00BC7F9D"/>
    <w:pPr>
      <w:spacing w:before="100" w:beforeAutospacing="1" w:after="100" w:afterAutospacing="1"/>
    </w:pPr>
    <w:rPr>
      <w:rFonts w:ascii="Times New Roman" w:hAnsi="Times New Roman"/>
      <w:b/>
      <w:bCs/>
      <w:sz w:val="24"/>
    </w:rPr>
  </w:style>
  <w:style w:type="paragraph" w:styleId="xl66" w:customStyle="1">
    <w:name w:val="xl66"/>
    <w:basedOn w:val="Normal"/>
    <w:rsid w:val="00BC7F9D"/>
    <w:pPr>
      <w:spacing w:before="100" w:beforeAutospacing="1" w:after="100" w:afterAutospacing="1"/>
      <w:ind w:firstLine="100" w:firstLineChars="100"/>
      <w:textAlignment w:val="center"/>
    </w:pPr>
    <w:rPr>
      <w:rFonts w:ascii="Times New Roman" w:hAnsi="Times New Roman"/>
      <w:szCs w:val="16"/>
    </w:rPr>
  </w:style>
  <w:style w:type="paragraph" w:styleId="xl67" w:customStyle="1">
    <w:name w:val="xl67"/>
    <w:basedOn w:val="Normal"/>
    <w:rsid w:val="00BC7F9D"/>
    <w:pPr>
      <w:spacing w:before="100" w:beforeAutospacing="1" w:after="100" w:afterAutospacing="1"/>
      <w:textAlignment w:val="center"/>
    </w:pPr>
    <w:rPr>
      <w:rFonts w:ascii="Times New Roman" w:hAnsi="Times New Roman"/>
      <w:szCs w:val="16"/>
    </w:rPr>
  </w:style>
  <w:style w:type="paragraph" w:styleId="xl68" w:customStyle="1">
    <w:name w:val="xl68"/>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textAlignment w:val="center"/>
    </w:pPr>
    <w:rPr>
      <w:b/>
      <w:bCs/>
      <w:color w:val="FFFFFF"/>
      <w:szCs w:val="16"/>
    </w:rPr>
  </w:style>
  <w:style w:type="paragraph" w:styleId="xl69" w:customStyle="1">
    <w:name w:val="xl69"/>
    <w:basedOn w:val="Normal"/>
    <w:rsid w:val="00BC7F9D"/>
    <w:pPr>
      <w:pBdr>
        <w:top w:val="single" w:color="BFBFBF" w:sz="4" w:space="0"/>
        <w:left w:val="single" w:color="BFBFBF" w:sz="4" w:space="0"/>
        <w:bottom w:val="single" w:color="BFBFBF" w:sz="4" w:space="0"/>
        <w:right w:val="single" w:color="BFBFBF" w:sz="4" w:space="0"/>
      </w:pBdr>
      <w:shd w:val="clear" w:color="000000" w:fill="595959"/>
      <w:spacing w:before="100" w:beforeAutospacing="1" w:after="100" w:afterAutospacing="1"/>
      <w:jc w:val="center"/>
      <w:textAlignment w:val="center"/>
    </w:pPr>
    <w:rPr>
      <w:b/>
      <w:bCs/>
      <w:color w:val="FFFFFF"/>
      <w:szCs w:val="16"/>
    </w:rPr>
  </w:style>
  <w:style w:type="paragraph" w:styleId="xl70" w:customStyle="1">
    <w:name w:val="xl70"/>
    <w:basedOn w:val="Normal"/>
    <w:rsid w:val="00BC7F9D"/>
    <w:pPr>
      <w:spacing w:before="100" w:beforeAutospacing="1" w:after="100" w:afterAutospacing="1"/>
    </w:pPr>
    <w:rPr>
      <w:rFonts w:ascii="Times New Roman" w:hAnsi="Times New Roman"/>
      <w:b/>
      <w:bCs/>
      <w:szCs w:val="16"/>
    </w:rPr>
  </w:style>
  <w:style w:type="paragraph" w:styleId="xl71" w:customStyle="1">
    <w:name w:val="xl71"/>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szCs w:val="16"/>
    </w:rPr>
  </w:style>
  <w:style w:type="paragraph" w:styleId="xl72" w:customStyle="1">
    <w:name w:val="xl72"/>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szCs w:val="16"/>
    </w:rPr>
  </w:style>
  <w:style w:type="paragraph" w:styleId="xl73" w:customStyle="1">
    <w:name w:val="xl73"/>
    <w:basedOn w:val="Normal"/>
    <w:rsid w:val="00BC7F9D"/>
    <w:pPr>
      <w:spacing w:before="100" w:beforeAutospacing="1" w:after="100" w:afterAutospacing="1"/>
    </w:pPr>
    <w:rPr>
      <w:rFonts w:ascii="Times New Roman" w:hAnsi="Times New Roman"/>
      <w:szCs w:val="16"/>
    </w:rPr>
  </w:style>
  <w:style w:type="paragraph" w:styleId="xl74" w:customStyle="1">
    <w:name w:val="xl74"/>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szCs w:val="16"/>
    </w:rPr>
  </w:style>
  <w:style w:type="paragraph" w:styleId="xl75" w:customStyle="1">
    <w:name w:val="xl75"/>
    <w:basedOn w:val="Normal"/>
    <w:rsid w:val="00BC7F9D"/>
    <w:pPr>
      <w:pBdr>
        <w:top w:val="single" w:color="BFBFBF" w:sz="4" w:space="0"/>
        <w:left w:val="single" w:color="BFBFBF" w:sz="4" w:space="0"/>
        <w:bottom w:val="single" w:color="BFBFBF" w:sz="4" w:space="0"/>
        <w:right w:val="single" w:color="BFBFBF" w:sz="4" w:space="7"/>
      </w:pBdr>
      <w:shd w:val="clear" w:color="000000" w:fill="222B35"/>
      <w:spacing w:before="100" w:beforeAutospacing="1" w:after="100" w:afterAutospacing="1"/>
      <w:ind w:firstLine="100" w:firstLineChars="100"/>
      <w:jc w:val="right"/>
      <w:textAlignment w:val="center"/>
    </w:pPr>
    <w:rPr>
      <w:b/>
      <w:bCs/>
      <w:color w:val="FFFFFF"/>
      <w:szCs w:val="16"/>
    </w:rPr>
  </w:style>
  <w:style w:type="paragraph" w:styleId="xl76" w:customStyle="1">
    <w:name w:val="xl76"/>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szCs w:val="16"/>
    </w:rPr>
  </w:style>
  <w:style w:type="paragraph" w:styleId="xl77" w:customStyle="1">
    <w:name w:val="xl77"/>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jc w:val="center"/>
      <w:textAlignment w:val="center"/>
    </w:pPr>
    <w:rPr>
      <w:b/>
      <w:bCs/>
      <w:color w:val="FFFFFF"/>
      <w:szCs w:val="16"/>
    </w:rPr>
  </w:style>
  <w:style w:type="paragraph" w:styleId="xl78" w:customStyle="1">
    <w:name w:val="xl78"/>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b/>
      <w:bCs/>
      <w:szCs w:val="16"/>
    </w:rPr>
  </w:style>
  <w:style w:type="paragraph" w:styleId="xl79" w:customStyle="1">
    <w:name w:val="xl79"/>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b/>
      <w:bCs/>
      <w:szCs w:val="16"/>
    </w:rPr>
  </w:style>
  <w:style w:type="paragraph" w:styleId="xl80" w:customStyle="1">
    <w:name w:val="xl80"/>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b/>
      <w:bCs/>
      <w:szCs w:val="16"/>
    </w:rPr>
  </w:style>
  <w:style w:type="paragraph" w:styleId="xl81" w:customStyle="1">
    <w:name w:val="xl81"/>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b/>
      <w:bCs/>
      <w:szCs w:val="16"/>
    </w:rPr>
  </w:style>
  <w:style w:type="paragraph" w:styleId="xl82" w:customStyle="1">
    <w:name w:val="xl82"/>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szCs w:val="16"/>
    </w:rPr>
  </w:style>
  <w:style w:type="paragraph" w:styleId="xl83" w:customStyle="1">
    <w:name w:val="xl83"/>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4" w:customStyle="1">
    <w:name w:val="xl84"/>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5" w:customStyle="1">
    <w:name w:val="xl85"/>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szCs w:val="16"/>
    </w:rPr>
  </w:style>
  <w:style w:type="paragraph" w:styleId="xl86" w:customStyle="1">
    <w:name w:val="xl86"/>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szCs w:val="16"/>
    </w:rPr>
  </w:style>
  <w:style w:type="paragraph" w:styleId="xl87" w:customStyle="1">
    <w:name w:val="xl87"/>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szCs w:val="16"/>
    </w:rPr>
  </w:style>
  <w:style w:type="paragraph" w:styleId="xl88" w:customStyle="1">
    <w:name w:val="xl88"/>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9" w:customStyle="1">
    <w:name w:val="xl89"/>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90" w:customStyle="1">
    <w:name w:val="xl90"/>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szCs w:val="16"/>
    </w:rPr>
  </w:style>
  <w:style w:type="paragraph" w:styleId="xl91" w:customStyle="1">
    <w:name w:val="xl91"/>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szCs w:val="16"/>
    </w:rPr>
  </w:style>
  <w:style w:type="paragraph" w:styleId="xl92" w:customStyle="1">
    <w:name w:val="xl92"/>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szCs w:val="16"/>
    </w:rPr>
  </w:style>
  <w:style w:type="paragraph" w:styleId="xl93" w:customStyle="1">
    <w:name w:val="xl93"/>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szCs w:val="16"/>
    </w:rPr>
  </w:style>
  <w:style w:type="paragraph" w:styleId="xl94" w:customStyle="1">
    <w:name w:val="xl94"/>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5" w:customStyle="1">
    <w:name w:val="xl95"/>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6" w:customStyle="1">
    <w:name w:val="xl96"/>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7" w:customStyle="1">
    <w:name w:val="xl97"/>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hAnsi="Times New Roman" w:eastAsiaTheme="minorEastAsia"/>
      <w:sz w:val="24"/>
    </w:rPr>
  </w:style>
  <w:style w:type="paragraph" w:styleId="TableHeading" w:customStyle="1">
    <w:name w:val="Table Heading"/>
    <w:rsid w:val="006C1052"/>
    <w:pPr>
      <w:spacing w:before="60" w:after="60"/>
    </w:pPr>
    <w:rPr>
      <w:rFonts w:ascii="Arial" w:hAnsi="Arial" w:cs="Arial"/>
      <w:b/>
      <w:sz w:val="22"/>
      <w:szCs w:val="22"/>
    </w:rPr>
  </w:style>
  <w:style w:type="character" w:styleId="TableTextChar" w:customStyle="1">
    <w:name w:val="Table Text Char"/>
    <w:link w:val="TableText"/>
    <w:locked/>
    <w:rsid w:val="006C1052"/>
    <w:rPr>
      <w:rFonts w:ascii="Arial" w:hAnsi="Arial" w:cs="Arial"/>
    </w:rPr>
  </w:style>
  <w:style w:type="paragraph" w:styleId="TableText" w:customStyle="1">
    <w:name w:val="Table Text"/>
    <w:link w:val="TableTextChar"/>
    <w:qFormat/>
    <w:rsid w:val="006C1052"/>
    <w:pPr>
      <w:spacing w:before="60" w:after="60"/>
    </w:pPr>
    <w:rPr>
      <w:rFonts w:ascii="Arial" w:hAnsi="Arial" w:cs="Arial"/>
    </w:rPr>
  </w:style>
  <w:style w:type="paragraph" w:styleId="Guideline" w:customStyle="1">
    <w:name w:val="Guideline"/>
    <w:basedOn w:val="Normal"/>
    <w:qFormat/>
    <w:rsid w:val="001962A6"/>
    <w:pPr>
      <w:spacing w:before="120" w:after="200" w:line="360" w:lineRule="auto"/>
    </w:pPr>
    <w:rPr>
      <w:rFonts w:ascii="Arial" w:hAnsi="Arial"/>
      <w:color w:val="1F3864" w:themeColor="accent1" w:themeShade="80"/>
      <w:sz w:val="22"/>
      <w:szCs w:val="22"/>
      <w:lang w:val="en-AU" w:eastAsia="en-AU"/>
    </w:rPr>
  </w:style>
  <w:style w:type="paragraph" w:styleId="TOC1">
    <w:name w:val="toc 1"/>
    <w:basedOn w:val="Normal"/>
    <w:next w:val="Normal"/>
    <w:autoRedefine/>
    <w:uiPriority w:val="39"/>
    <w:qFormat/>
    <w:rsid w:val="00CE1BBE"/>
    <w:pPr>
      <w:tabs>
        <w:tab w:val="left" w:pos="480"/>
        <w:tab w:val="right" w:leader="dot" w:pos="10790"/>
      </w:tabs>
      <w:spacing w:before="120" w:line="360" w:lineRule="auto"/>
    </w:pPr>
    <w:rPr>
      <w:b/>
      <w:bCs/>
      <w:iCs/>
      <w:noProof/>
      <w:sz w:val="20"/>
      <w:szCs w:val="20"/>
    </w:rPr>
  </w:style>
  <w:style w:type="paragraph" w:styleId="HeadingNoTOC" w:customStyle="1">
    <w:name w:val="Heading NoTOC"/>
    <w:basedOn w:val="Normal"/>
    <w:next w:val="Normal"/>
    <w:rsid w:val="001962A6"/>
    <w:pPr>
      <w:spacing w:before="240" w:line="360" w:lineRule="auto"/>
    </w:pPr>
    <w:rPr>
      <w:rFonts w:ascii="Arial" w:hAnsi="Arial" w:cs="Arial"/>
      <w:sz w:val="28"/>
      <w:szCs w:val="48"/>
      <w:lang w:val="en-AU" w:eastAsia="en-AU"/>
    </w:rPr>
  </w:style>
  <w:style w:type="paragraph" w:styleId="Title">
    <w:name w:val="Title"/>
    <w:basedOn w:val="Normal"/>
    <w:next w:val="Normal"/>
    <w:link w:val="TitleChar"/>
    <w:qFormat/>
    <w:rsid w:val="001962A6"/>
    <w:pPr>
      <w:spacing w:before="240" w:after="60" w:line="360" w:lineRule="auto"/>
      <w:jc w:val="center"/>
      <w:outlineLvl w:val="0"/>
    </w:pPr>
    <w:rPr>
      <w:rFonts w:ascii="Arial" w:hAnsi="Arial" w:cs="Arial" w:eastAsiaTheme="majorEastAsia"/>
      <w:b/>
      <w:bCs/>
      <w:kern w:val="28"/>
      <w:sz w:val="40"/>
      <w:szCs w:val="40"/>
      <w:lang w:val="en-AU" w:eastAsia="en-AU"/>
    </w:rPr>
  </w:style>
  <w:style w:type="character" w:styleId="TitleChar" w:customStyle="1">
    <w:name w:val="Title Char"/>
    <w:basedOn w:val="DefaultParagraphFont"/>
    <w:link w:val="Title"/>
    <w:rsid w:val="001962A6"/>
    <w:rPr>
      <w:rFonts w:ascii="Arial" w:hAnsi="Arial" w:cs="Arial" w:eastAsiaTheme="majorEastAsia"/>
      <w:b/>
      <w:bCs/>
      <w:kern w:val="28"/>
      <w:sz w:val="40"/>
      <w:szCs w:val="40"/>
      <w:lang w:val="en-AU" w:eastAsia="en-AU"/>
    </w:rPr>
  </w:style>
  <w:style w:type="paragraph" w:styleId="TOC2">
    <w:name w:val="toc 2"/>
    <w:basedOn w:val="Normal"/>
    <w:next w:val="Normal"/>
    <w:autoRedefine/>
    <w:uiPriority w:val="39"/>
    <w:qFormat/>
    <w:rsid w:val="001962A6"/>
    <w:pPr>
      <w:spacing w:before="120"/>
      <w:ind w:left="160"/>
    </w:pPr>
    <w:rPr>
      <w:b/>
      <w:bCs/>
      <w:sz w:val="22"/>
      <w:szCs w:val="22"/>
    </w:rPr>
  </w:style>
  <w:style w:type="paragraph" w:styleId="TableHeader" w:customStyle="1">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1962A6"/>
    <w:pPr>
      <w:spacing w:before="240" w:line="360" w:lineRule="auto"/>
      <w:ind w:left="720"/>
      <w:contextualSpacing/>
    </w:pPr>
    <w:rPr>
      <w:rFonts w:ascii="Arial" w:hAnsi="Arial"/>
      <w:sz w:val="22"/>
      <w:lang w:val="en-AU"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sz w:val="20"/>
      <w:szCs w:val="20"/>
    </w:rPr>
  </w:style>
  <w:style w:type="paragraph" w:styleId="TOC4">
    <w:name w:val="toc 4"/>
    <w:basedOn w:val="Normal"/>
    <w:next w:val="Normal"/>
    <w:autoRedefine/>
    <w:semiHidden/>
    <w:unhideWhenUsed/>
    <w:rsid w:val="00E8348B"/>
    <w:pPr>
      <w:ind w:left="480"/>
    </w:pPr>
    <w:rPr>
      <w:sz w:val="20"/>
      <w:szCs w:val="20"/>
    </w:rPr>
  </w:style>
  <w:style w:type="paragraph" w:styleId="TOC5">
    <w:name w:val="toc 5"/>
    <w:basedOn w:val="Normal"/>
    <w:next w:val="Normal"/>
    <w:autoRedefine/>
    <w:semiHidden/>
    <w:unhideWhenUsed/>
    <w:rsid w:val="00E8348B"/>
    <w:pPr>
      <w:ind w:left="640"/>
    </w:pPr>
    <w:rPr>
      <w:sz w:val="20"/>
      <w:szCs w:val="20"/>
    </w:rPr>
  </w:style>
  <w:style w:type="paragraph" w:styleId="TOC6">
    <w:name w:val="toc 6"/>
    <w:basedOn w:val="Normal"/>
    <w:next w:val="Normal"/>
    <w:autoRedefine/>
    <w:semiHidden/>
    <w:unhideWhenUsed/>
    <w:rsid w:val="00E8348B"/>
    <w:pPr>
      <w:ind w:left="800"/>
    </w:pPr>
    <w:rPr>
      <w:sz w:val="20"/>
      <w:szCs w:val="20"/>
    </w:rPr>
  </w:style>
  <w:style w:type="paragraph" w:styleId="TOC7">
    <w:name w:val="toc 7"/>
    <w:basedOn w:val="Normal"/>
    <w:next w:val="Normal"/>
    <w:autoRedefine/>
    <w:semiHidden/>
    <w:unhideWhenUsed/>
    <w:rsid w:val="00E8348B"/>
    <w:pPr>
      <w:ind w:left="960"/>
    </w:pPr>
    <w:rPr>
      <w:sz w:val="20"/>
      <w:szCs w:val="20"/>
    </w:rPr>
  </w:style>
  <w:style w:type="paragraph" w:styleId="TOC8">
    <w:name w:val="toc 8"/>
    <w:basedOn w:val="Normal"/>
    <w:next w:val="Normal"/>
    <w:autoRedefine/>
    <w:semiHidden/>
    <w:unhideWhenUsed/>
    <w:rsid w:val="00E8348B"/>
    <w:pPr>
      <w:ind w:left="1120"/>
    </w:pPr>
    <w:rPr>
      <w:sz w:val="20"/>
      <w:szCs w:val="20"/>
    </w:rPr>
  </w:style>
  <w:style w:type="paragraph" w:styleId="TOC9">
    <w:name w:val="toc 9"/>
    <w:basedOn w:val="Normal"/>
    <w:next w:val="Normal"/>
    <w:autoRedefine/>
    <w:semiHidden/>
    <w:unhideWhenUsed/>
    <w:rsid w:val="00E8348B"/>
    <w:pPr>
      <w:ind w:left="1280"/>
    </w:pPr>
    <w:rPr>
      <w:sz w:val="20"/>
      <w:szCs w:val="20"/>
    </w:rPr>
  </w:style>
  <w:style w:type="paragraph" w:styleId="NoSpacing">
    <w:name w:val="No Spacing"/>
    <w:link w:val="NoSpacingChar"/>
    <w:uiPriority w:val="1"/>
    <w:qFormat/>
    <w:rsid w:val="009F028C"/>
    <w:rPr>
      <w:rFonts w:asciiTheme="minorHAnsi" w:hAnsiTheme="minorHAnsi" w:eastAsiaTheme="minorEastAsia" w:cstheme="minorBidi"/>
      <w:sz w:val="22"/>
      <w:szCs w:val="22"/>
    </w:rPr>
  </w:style>
  <w:style w:type="character" w:styleId="NoSpacingChar" w:customStyle="1">
    <w:name w:val="No Spacing Char"/>
    <w:basedOn w:val="DefaultParagraphFont"/>
    <w:link w:val="NoSpacing"/>
    <w:uiPriority w:val="1"/>
    <w:rsid w:val="009F028C"/>
    <w:rPr>
      <w:rFonts w:asciiTheme="minorHAnsi" w:hAnsiTheme="minorHAnsi" w:eastAsiaTheme="minorEastAsia" w:cstheme="minorBidi"/>
      <w:sz w:val="22"/>
      <w:szCs w:val="22"/>
    </w:rPr>
  </w:style>
  <w:style w:type="character" w:styleId="Heading1Char" w:customStyle="1">
    <w:name w:val="Heading 1 Char"/>
    <w:basedOn w:val="DefaultParagraphFont"/>
    <w:link w:val="Heading1"/>
    <w:rsid w:val="00DF07A9"/>
    <w:rPr>
      <w:rFonts w:ascii="Century Gothic" w:hAnsi="Century Gothic"/>
      <w:b/>
      <w:caps/>
      <w:color w:val="44546A" w:themeColor="text2"/>
      <w:sz w:val="28"/>
    </w:rPr>
  </w:style>
  <w:style w:type="paragraph" w:styleId="Header">
    <w:name w:val="header"/>
    <w:basedOn w:val="Normal"/>
    <w:link w:val="HeaderChar"/>
    <w:unhideWhenUsed/>
    <w:rsid w:val="00027FE5"/>
    <w:pPr>
      <w:tabs>
        <w:tab w:val="center" w:pos="4680"/>
        <w:tab w:val="right" w:pos="9360"/>
      </w:tabs>
    </w:pPr>
  </w:style>
  <w:style w:type="character" w:styleId="HeaderChar" w:customStyle="1">
    <w:name w:val="Header Char"/>
    <w:basedOn w:val="DefaultParagraphFont"/>
    <w:link w:val="Header"/>
    <w:rsid w:val="00027FE5"/>
    <w:rPr>
      <w:rFonts w:asciiTheme="minorHAnsi" w:hAnsiTheme="minorHAnsi"/>
      <w:sz w:val="16"/>
      <w:szCs w:val="24"/>
    </w:rPr>
  </w:style>
  <w:style w:type="paragraph" w:styleId="Footer">
    <w:name w:val="footer"/>
    <w:basedOn w:val="Normal"/>
    <w:link w:val="FooterChar"/>
    <w:unhideWhenUsed/>
    <w:rsid w:val="00027FE5"/>
    <w:pPr>
      <w:tabs>
        <w:tab w:val="center" w:pos="4680"/>
        <w:tab w:val="right" w:pos="9360"/>
      </w:tabs>
    </w:pPr>
  </w:style>
  <w:style w:type="character" w:styleId="FooterChar" w:customStyle="1">
    <w:name w:val="Footer Char"/>
    <w:basedOn w:val="DefaultParagraphFont"/>
    <w:link w:val="Footer"/>
    <w:rsid w:val="00027FE5"/>
    <w:rPr>
      <w:rFonts w:asciiTheme="minorHAnsi" w:hAnsiTheme="minorHAnsi"/>
      <w:sz w:val="16"/>
      <w:szCs w:val="24"/>
    </w:rPr>
  </w:style>
  <w:style w:type="paragraph" w:styleId="TemplateTitle" w:customStyle="1">
    <w:name w:val="Template Title"/>
    <w:basedOn w:val="Normal"/>
    <w:qFormat/>
    <w:rsid w:val="009212F2"/>
    <w:rPr>
      <w:rFonts w:cs="Arial"/>
      <w:b/>
      <w:noProof/>
      <w:color w:val="808080" w:themeColor="background1" w:themeShade="80"/>
      <w:sz w:val="36"/>
    </w:rPr>
  </w:style>
  <w:style w:type="paragraph" w:styleId="TemplateTitle0" w:customStyle="1">
    <w:name w:val="TemplateTitle"/>
    <w:basedOn w:val="Normal"/>
    <w:qFormat/>
    <w:rsid w:val="009212F2"/>
    <w:rPr>
      <w:rFonts w:cs="Arial"/>
      <w:b/>
      <w:noProof/>
      <w:color w:val="808080" w:themeColor="background1" w:themeShade="80"/>
      <w:sz w:val="36"/>
    </w:rPr>
  </w:style>
  <w:style w:type="character" w:styleId="PageNumber">
    <w:name w:val="page number"/>
    <w:basedOn w:val="DefaultParagraphFont"/>
    <w:semiHidden/>
    <w:unhideWhenUsed/>
    <w:rsid w:val="00BA1C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5542780">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2032760866">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t.smartsheet.com/try-it?trp=37415&amp;utm_language=IT&amp;utm_source=integrated+content&amp;utm_campaign=/capacity-planning-templates&amp;utm_medium=ic+itil+capacity+planning+37415+word+it&amp;lpa=ic+itil+capacity+planning+37415+word+it"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3.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4.xml><?xml version="1.0" encoding="utf-8"?>
<ds:datastoreItem xmlns:ds="http://schemas.openxmlformats.org/officeDocument/2006/customXml" ds:itemID="{1F404FAD-587F-BE42-A2DF-0B6DD67FE1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IC-ITIL-Capacity-Planning-Template_WORD.dotx</Template>
  <TotalTime>0</TotalTime>
  <Pages>4</Pages>
  <Words>271</Words>
  <Characters>1694</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Manager/>
  <Company>Microsoft Corporation</Company>
  <LinksUpToDate>false</LinksUpToDate>
  <CharactersWithSpaces>1962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ragaz</dc:creator>
  <cp:keywords/>
  <dc:description/>
  <cp:lastModifiedBy>Alexandra Ragazhinskaya</cp:lastModifiedBy>
  <cp:revision>1</cp:revision>
  <cp:lastPrinted>2019-05-09T20:47:00Z</cp:lastPrinted>
  <dcterms:created xsi:type="dcterms:W3CDTF">2021-08-16T18:26:00Z</dcterms:created>
  <dcterms:modified xsi:type="dcterms:W3CDTF">2021-08-16T18:26:00Z</dcterms:modified>
  <cp:category/>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_TemplateID">
    <vt:lpwstr>TC010184621033</vt:lpwstr>
  </op:property>
  <op:property fmtid="{D5CDD505-2E9C-101B-9397-08002B2CF9AE}" pid="3" name="InternalTags">
    <vt:lpwstr/>
  </op:property>
  <op:property fmtid="{D5CDD505-2E9C-101B-9397-08002B2CF9AE}" pid="4" name="ContentTypeId">
    <vt:lpwstr>0x0101006EDDDB5EE6D98C44930B742096920B300400F5B6D36B3EF94B4E9A635CDF2A18F5B8</vt:lpwstr>
  </op:property>
  <op:property fmtid="{D5CDD505-2E9C-101B-9397-08002B2CF9AE}" pid="5" name="FeatureTags">
    <vt:lpwstr/>
  </op:property>
  <op:property fmtid="{D5CDD505-2E9C-101B-9397-08002B2CF9AE}" pid="6" name="LocalizationTags">
    <vt:lpwstr/>
  </op:property>
  <op:property fmtid="{D5CDD505-2E9C-101B-9397-08002B2CF9AE}" pid="7" name="CampaignTags">
    <vt:lpwstr/>
  </op:property>
  <op:property fmtid="{D5CDD505-2E9C-101B-9397-08002B2CF9AE}" pid="8" name="ScenarioTags">
    <vt:lpwstr/>
  </op:property>
  <op:property fmtid="{D5CDD505-2E9C-101B-9397-08002B2CF9AE}" pid="9" name="LocMarketGroupTiers">
    <vt:lpwstr>,t:Tier 1,t:Tier 2,t:Tier 3,</vt:lpwstr>
  </op:property>
</op:Properties>
</file>