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56391" w:rsidRDefault="00385C71" w14:paraId="64BE129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Italian"/>
        </w:rPr>
        <w:drawing>
          <wp:anchor distT="0" distB="0" distL="114300" distR="114300" simplePos="0" relativeHeight="251659264" behindDoc="0" locked="0" layoutInCell="1" allowOverlap="1" wp14:editId="664CD37F" wp14:anchorId="28768804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4233">
        <w:rPr>
          <w:b/>
          <w:color w:val="595959" w:themeColor="text1" w:themeTint="A6"/>
          <w:sz w:val="40"/>
          <w:szCs w:val="48"/>
          <w:lang w:val="Italian"/>
        </w:rPr>
        <w:t xml:space="preserve">MODELLO DI CARTA DI PROGETTO </w:t>
      </w:r>
      <w:r w:rsidRPr="00681CAC" w:rsidR="00681CAC">
        <w:rPr>
          <w:noProof/>
          <w:lang w:val="Italian"/>
        </w:rPr>
        <w:t xml:space="preserve"/>
      </w:r>
    </w:p>
    <w:p w:rsidRPr="00956391" w:rsidR="00956391" w:rsidP="00956391" w:rsidRDefault="00956391" w14:paraId="6ADD2B4F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41D375D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584233" w:rsidR="00584233" w:rsidTr="00584233" w14:paraId="4ABF4A53" w14:textId="77777777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85C10D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F00001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RESPONSABILE DI PROGETTO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E1084B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SPONSOR DEL PROGETTO</w:t>
            </w:r>
          </w:p>
        </w:tc>
      </w:tr>
      <w:tr w:rsidRPr="00584233" w:rsidR="00584233" w:rsidTr="00584233" w14:paraId="339446C0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7932B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5400017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1F44F5B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0457778E" w14:textId="77777777"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A6B0D9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7F52B8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393B3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UNITÀ ORGANIZZATIVA</w:t>
            </w:r>
          </w:p>
        </w:tc>
      </w:tr>
      <w:tr w:rsidRPr="00584233" w:rsidR="00584233" w:rsidTr="00584233" w14:paraId="4869E3CB" w14:textId="77777777"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2A9227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44146DC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5EC50BF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60E2112F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154B86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CINTURE VERDI ASSEGNATE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A329F6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31A32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F1A8F2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DATA DI INIZIO PREVISTA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8F3827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DATA DI COMPLETAMENTO PREVISTA</w:t>
            </w:r>
          </w:p>
        </w:tc>
      </w:tr>
      <w:tr w:rsidRPr="00584233" w:rsidR="00584233" w:rsidTr="00584233" w14:paraId="63F596AA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5BBA2A1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0FEE85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4C93FA4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00/00/0000</w:t>
            </w:r>
          </w:p>
        </w:tc>
      </w:tr>
      <w:tr w:rsidRPr="00584233" w:rsidR="00584233" w:rsidTr="00584233" w14:paraId="7F7D01A3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FA1D0E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CINTURE NERE ASSEGNATE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DD8CD6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14D59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F8209C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RISPARMI ATTESI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ABD694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COSTI STIMATI</w:t>
            </w:r>
          </w:p>
        </w:tc>
      </w:tr>
      <w:tr w:rsidRPr="00584233" w:rsidR="00584233" w:rsidTr="00584233" w14:paraId="60FEB67E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79B4CE8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286455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US$ 237.750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2C33F9B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$ 184.900</w:t>
            </w:r>
          </w:p>
        </w:tc>
      </w:tr>
    </w:tbl>
    <w:p w:rsidR="00584233" w:rsidP="00956391" w:rsidRDefault="00584233" w14:paraId="26ABECA5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2CA24CD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PANORAMICA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79701996" w14:textId="77777777"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696B625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PROBLEMA </w:t>
            </w:r>
          </w:p>
          <w:p w:rsidRPr="00584233" w:rsidR="00584233" w:rsidP="00584233" w:rsidRDefault="00584233" w14:paraId="57A9B72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O EMISSIONE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4E4D2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20171922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5C927FC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SCOPO </w:t>
            </w:r>
          </w:p>
          <w:p w:rsidRPr="00584233" w:rsidR="00584233" w:rsidP="00584233" w:rsidRDefault="00584233" w14:paraId="7B3E0CD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DEL PROGETTO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67EF8A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66A92033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312BF2B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AZIENDA </w:t>
            </w:r>
          </w:p>
          <w:p w:rsidRPr="00584233" w:rsidR="00584233" w:rsidP="00584233" w:rsidRDefault="00584233" w14:paraId="7E0BF7C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CASO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C2D733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464BA1DD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014538F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OBIETTIVI / METRICHE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57A73FE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1C6E2B17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5E8D86E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RISULTATI ATTESI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E86F2F" w14:paraId="767C5F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val="Italian"/>
              </w:rPr>
            </w:r>
            <w:r w:rsidRPr="00584233" w:rsid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584233" w:rsidP="00956391" w:rsidRDefault="00584233" w14:paraId="4977C56E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:rsidRDefault="00584233" w14:paraId="12DDF005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:rsidRDefault="00584233" w14:paraId="674DA83C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293BFD6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36843515" w14:textId="77777777"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="00584233" w:rsidP="00584233" w:rsidRDefault="00584233" w14:paraId="7D746E8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ALL'INTERNO </w:t>
            </w:r>
          </w:p>
          <w:p w:rsidRPr="00584233" w:rsidR="00584233" w:rsidP="00584233" w:rsidRDefault="00584233" w14:paraId="76C1B17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PORTATA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FC1526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40D8FD0F" w14:textId="77777777"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="00584233" w:rsidP="00584233" w:rsidRDefault="00584233" w14:paraId="08F5287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FUORI </w:t>
            </w:r>
          </w:p>
          <w:p w:rsidRPr="00584233" w:rsidR="00584233" w:rsidP="00584233" w:rsidRDefault="00584233" w14:paraId="401F36A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DI CAMPO DI APPLICAZIONE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88066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584233" w:rsidP="00956391" w:rsidRDefault="00584233" w14:paraId="5F710296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0D7D220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PROGRAMMA PROVVISORIO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Pr="00584233" w:rsidR="00584233" w:rsidTr="00584233" w14:paraId="308E7724" w14:textId="77777777"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148FA28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PIETRA MILIARE CHIAVE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655B57D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INIZIO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7C46509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FINIRE</w:t>
            </w:r>
          </w:p>
        </w:tc>
      </w:tr>
      <w:tr w:rsidRPr="00584233" w:rsidR="00584233" w:rsidTr="00584233" w14:paraId="425E351E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47D623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Modulo Team di progetto / Revisione preliminare / Ambito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92EA6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4DC60FE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2013EF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3288BF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Finalizza il piano di progetto / Carta / Kick Off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58DD1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C9CAF6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3F1D32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4DA11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Definisci fase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CCEFE3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BFA7F4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58F0A7A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F3DA15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misura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A64106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BD5176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23707E0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35CC9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analisi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9BB402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F999ED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20966A2B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DA04C3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miglioramento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998496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245889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38190B2A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573AE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controllo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1FACE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DE227A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611A71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3CE29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Rapporto di riepilogo del progetto e chiusura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7205B3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F56F56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7D9D772B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2E4417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548D2F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5D23DE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52861B54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1CF1AB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E5D6DF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14FEEB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635AB67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DD343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CD0709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37D3A6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:rsidRDefault="00584233" w14:paraId="53FD542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893204F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7F4B47FE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:rsidRDefault="00584233" w14:paraId="0615DE8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00783B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Pr="00584233" w:rsidR="00584233" w:rsidTr="00584233" w14:paraId="0F7D116E" w14:textId="77777777"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0B53E72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TEAM DI PROGETTO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CD8AD4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64F88642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4C12741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RISORSE DI SUPPORTO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AFD5D7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56DEC904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2D4389F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ESIGENZE SPECIALI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30F8E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584233" w:rsidP="00584233" w:rsidRDefault="00584233" w14:paraId="3BD2903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7F29DA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Italian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Pr="00584233" w:rsidR="00E1117B" w:rsidTr="00E1117B" w14:paraId="665BAB07" w14:textId="77777777"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519751E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352D1DC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NOMI FORNITORI / MANODOPERA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1EDB0FA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TASSO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54F3C59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Qty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26F028D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IMPORTO</w:t>
            </w:r>
          </w:p>
        </w:tc>
      </w:tr>
      <w:tr w:rsidRPr="00584233" w:rsidR="00584233" w:rsidTr="00E1117B" w14:paraId="090ED419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5BD0D1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20AC64F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0A9BB9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A8D2B6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74C6C8B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$ 30.000,00 </w:t>
            </w:r>
          </w:p>
        </w:tc>
      </w:tr>
      <w:tr w:rsidRPr="00584233" w:rsidR="00584233" w:rsidTr="00E1117B" w14:paraId="5A8C7B19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18EB7EC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1D6C4F6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F2EB61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E0DBAB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0FC02D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$ 20.000,00 </w:t>
            </w:r>
          </w:p>
        </w:tc>
      </w:tr>
      <w:tr w:rsidRPr="00584233" w:rsidR="00584233" w:rsidTr="00E1117B" w14:paraId="1ACF7DD0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A5B5D3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E1355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6CABA1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A52FCD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0CBBC70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$ 17.500,00 </w:t>
            </w:r>
          </w:p>
        </w:tc>
      </w:tr>
      <w:tr w:rsidRPr="00584233" w:rsidR="00584233" w:rsidTr="00E1117B" w14:paraId="48C6185D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51A4A5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CA395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AA3515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US$ 85.000,00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6742A1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417F394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$ 85.000,00 </w:t>
            </w:r>
          </w:p>
        </w:tc>
      </w:tr>
      <w:tr w:rsidRPr="00584233" w:rsidR="00584233" w:rsidTr="00E1117B" w14:paraId="003443D7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2A1760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37391CD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514568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US$ 4.850,00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848142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203A860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$ 14.550,00 </w:t>
            </w:r>
          </w:p>
        </w:tc>
      </w:tr>
      <w:tr w:rsidRPr="00584233" w:rsidR="00584233" w:rsidTr="00E1117B" w14:paraId="398866B5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01B304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E18BF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7671F5E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US$ 17.850,00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0CF4663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1701C25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$ 17.850,00 </w:t>
            </w:r>
          </w:p>
        </w:tc>
      </w:tr>
      <w:tr w:rsidRPr="00584233" w:rsidR="00584233" w:rsidTr="00E1117B" w14:paraId="10780BC1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0D8F9F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Misto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EF9FB6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72F731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2601CA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2C388CA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                                  -   </w:t>
            </w:r>
          </w:p>
        </w:tc>
      </w:tr>
      <w:tr w:rsidRPr="00584233" w:rsidR="00584233" w:rsidTr="00E1117B" w14:paraId="2A60CE78" w14:textId="77777777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867A9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BF0C4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EBD6B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:rsidRDefault="00584233" w14:paraId="13DDEB73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439E48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$ 184.900,00 </w:t>
            </w:r>
          </w:p>
        </w:tc>
      </w:tr>
    </w:tbl>
    <w:p w:rsidR="00584233" w:rsidP="00584233" w:rsidRDefault="00584233" w14:paraId="5EDD9CA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6D04C7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0129D9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553394D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6E131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Italian"/>
        </w:rPr>
        <w:t>VANTAGGI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45766CA9" w14:textId="77777777"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839B23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PROPRIETARIO DEL PROCESSO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587617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E1117B" w14:paraId="27AD7A3B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6B33670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STAKEHOLDER CHIAVE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2E0598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E1117B" w14:paraId="6FBB2D77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4536F3C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CLIENTE FINALE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683260D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E1117B" w14:paraId="4C982B1F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ACC21F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BENEFICI ATTESI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440FF8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E1117B" w:rsidP="00584233" w:rsidRDefault="00E1117B" w14:paraId="04BB23E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E1117B" w:rsidR="00E1117B" w:rsidTr="00E1117B" w14:paraId="04D51F57" w14:textId="77777777"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1A5BF32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TIPO DI PRESTAZIONE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548C3AD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BASE DELLA STIMA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22BB41B9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IMPORTO STIMATO DELLE PRESTAZIONI</w:t>
            </w:r>
          </w:p>
        </w:tc>
      </w:tr>
      <w:tr w:rsidRPr="00E1117B" w:rsidR="00E1117B" w:rsidTr="00E1117B" w14:paraId="3A1F80F3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F200AD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Risparmi sui costi specifici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B4DE4A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64AAEC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$ 25.000,00 </w:t>
            </w:r>
          </w:p>
        </w:tc>
      </w:tr>
      <w:tr w:rsidRPr="00E1117B" w:rsidR="00E1117B" w:rsidTr="00E1117B" w14:paraId="58B474DE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65A2CBC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Aumento dei ricavi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316FB7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25DADF47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$ 92.500,00 </w:t>
            </w:r>
          </w:p>
        </w:tc>
      </w:tr>
      <w:tr w:rsidRPr="00E1117B" w:rsidR="00E1117B" w:rsidTr="00E1117B" w14:paraId="300E6C06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DF44CD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Maggiore produttività (Soft)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4034353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2DEB1EEE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$ 17.500,00 </w:t>
            </w:r>
          </w:p>
        </w:tc>
      </w:tr>
      <w:tr w:rsidRPr="00E1117B" w:rsidR="00E1117B" w:rsidTr="00E1117B" w14:paraId="69716C1F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3452FAA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Conformità migliorata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E675FD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0ED3ABC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$ 12.000,00 </w:t>
            </w:r>
          </w:p>
        </w:tc>
      </w:tr>
      <w:tr w:rsidRPr="00E1117B" w:rsidR="00E1117B" w:rsidTr="00E1117B" w14:paraId="4F8B1392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3F4DCD0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Migliore processo decisionale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26BEA73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B218227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$ 18.500,00 </w:t>
            </w:r>
          </w:p>
        </w:tc>
      </w:tr>
      <w:tr w:rsidRPr="00E1117B" w:rsidR="00E1117B" w:rsidTr="00E1117B" w14:paraId="55FC4D70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257A963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Meno manutenzione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AE09A9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5973C97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$ 26.000,00 </w:t>
            </w:r>
          </w:p>
        </w:tc>
      </w:tr>
      <w:tr w:rsidRPr="00E1117B" w:rsidR="00E1117B" w:rsidTr="00E1117B" w14:paraId="07875B3B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4B33A0B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Altri costi evitati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16A8B2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60DFDF53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$ 46.250,00 </w:t>
            </w:r>
          </w:p>
        </w:tc>
      </w:tr>
      <w:tr w:rsidRPr="00E1117B" w:rsidR="00E1117B" w:rsidTr="00E1117B" w14:paraId="1B469A58" w14:textId="77777777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EC3A5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2AC1D8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7FF5B3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:rsidRDefault="00E1117B" w14:paraId="0FE7140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BENEFICIO TOTALE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:rsidRDefault="00E1117B" w14:paraId="2EF8D66B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$ 237.750,00 </w:t>
            </w:r>
          </w:p>
        </w:tc>
      </w:tr>
    </w:tbl>
    <w:p w:rsidR="00E1117B" w:rsidP="00584233" w:rsidRDefault="00E1117B" w14:paraId="7E9BE2C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D57F11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71C7EDE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1DFF3AE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val="Italian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53ABEFA7" w14:textId="77777777"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63842E9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RISCHI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60FC8C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E1117B" w14:paraId="29F7EFC7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1117B" w:rsidR="00E1117B" w:rsidP="00E1117B" w:rsidRDefault="00E1117B" w14:paraId="0615BA7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VINCOLI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A9FA7E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E1117B" w14:paraId="40C8EAA8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1117B" w:rsidR="00E1117B" w:rsidP="00E1117B" w:rsidRDefault="00E1117B" w14:paraId="27B6700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IPOTESI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CF3672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E1117B" w:rsidP="00584233" w:rsidRDefault="00E1117B" w14:paraId="76DEFE4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63CED6E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Pr="00E1117B" w:rsidR="00E1117B" w:rsidTr="00E1117B" w14:paraId="7DE665D8" w14:textId="77777777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1117D475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5A3E533C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240C109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DATTERO</w:t>
            </w:r>
          </w:p>
        </w:tc>
      </w:tr>
      <w:tr w:rsidRPr="00E1117B" w:rsidR="00E1117B" w:rsidTr="00E1117B" w14:paraId="4F658958" w14:textId="77777777"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0ADE179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053CBD8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noWrap/>
            <w:vAlign w:val="center"/>
            <w:hideMark/>
          </w:tcPr>
          <w:p w:rsidRPr="00E1117B" w:rsidR="00E1117B" w:rsidP="00E1117B" w:rsidRDefault="00E1117B" w14:paraId="063F8F35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 xml:space="preserve"> </w:t>
            </w:r>
          </w:p>
        </w:tc>
      </w:tr>
    </w:tbl>
    <w:p w:rsidRPr="00584233" w:rsidR="00E1117B" w:rsidP="00584233" w:rsidRDefault="00E1117B" w14:paraId="0552CB7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545352B1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1B98235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68FE48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93E93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3B921292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009DABD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3BD6A38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344B9FD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5440232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6DDF3EBB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6F66" w14:textId="77777777" w:rsidR="009F16B6" w:rsidRDefault="009F16B6" w:rsidP="00F36FE0">
      <w:r>
        <w:separator/>
      </w:r>
    </w:p>
  </w:endnote>
  <w:endnote w:type="continuationSeparator" w:id="0">
    <w:p w14:paraId="383EF3B3" w14:textId="77777777" w:rsidR="009F16B6" w:rsidRDefault="009F16B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96C9A6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666CDAC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0636EE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41A2F3BB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2AEE88B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1BFF1AF0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6F6D565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5095745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058D" w14:textId="77777777" w:rsidR="009F16B6" w:rsidRDefault="009F16B6" w:rsidP="00F36FE0">
      <w:r>
        <w:separator/>
      </w:r>
    </w:p>
  </w:footnote>
  <w:footnote w:type="continuationSeparator" w:id="0">
    <w:p w14:paraId="4D0A52A8" w14:textId="77777777" w:rsidR="009F16B6" w:rsidRDefault="009F16B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B6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9F16B6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8E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43&amp;utm_language=IT&amp;utm_source=integrated+content&amp;utm_campaign=/managing-multiple-projects&amp;utm_medium=ic+project+charter+37443+word+it&amp;lpa=ic+project+charter+37443+word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 (3).dotx</Template>
  <TotalTime>1</TotalTime>
  <Pages>6</Pages>
  <Words>299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2021-10-07T17:45:00Z</dcterms:created>
  <dcterms:modified xsi:type="dcterms:W3CDTF">2021-10-07T17:46:00Z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