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5905F451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9264" behindDoc="0" locked="0" layoutInCell="1" allowOverlap="1" wp14:editId="177DAAB5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French"/>
        </w:rPr>
        <w:t xml:space="preserve">ANALYSE DE RENTABILISATION DE LA CHARTE DE PROJET </w:t>
      </w:r>
      <w:r w:rsidRPr="00681CAC" w:rsidR="00681CAC">
        <w:rPr>
          <w:noProof/>
          <w:lang w:val="French"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25" w:type="dxa"/>
        <w:tblInd w:w="270" w:type="dxa"/>
        <w:tblLook w:val="04A0" w:firstRow="1" w:lastRow="0" w:firstColumn="1" w:lastColumn="0" w:noHBand="0" w:noVBand="1"/>
      </w:tblPr>
      <w:tblGrid>
        <w:gridCol w:w="3103"/>
        <w:gridCol w:w="4354"/>
        <w:gridCol w:w="1482"/>
        <w:gridCol w:w="592"/>
        <w:gridCol w:w="1694"/>
      </w:tblGrid>
      <w:tr w:rsidRPr="00927BBA" w:rsidR="00927BBA" w:rsidTr="00FD5AA1" w14:paraId="16626A8A" w14:textId="77777777">
        <w:trPr>
          <w:trHeight w:val="314"/>
        </w:trPr>
        <w:tc>
          <w:tcPr>
            <w:tcW w:w="7457" w:type="dxa"/>
            <w:gridSpan w:val="2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A2D91F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INFORMATIONS GÉNÉRALES SUR LE PROJET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1457C8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21C84CE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C3AC9F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7F43500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589DDBE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NOM DU PROJET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0996A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7BBA" w:rsidR="00927BBA" w:rsidP="00927BBA" w:rsidRDefault="00927BBA" w14:paraId="79E5D39E" w14:textId="0D24CB2F">
            <w:pPr>
              <w:bidi w:val="false"/>
              <w:rPr>
                <w:rFonts w:ascii="Arial" w:hAnsi="Arial" w:cs="Arial"/>
                <w:szCs w:val="20"/>
              </w:rPr>
            </w:pPr>
            <w:r w:rsidRPr="00927BBA">
              <w:rPr>
                <w:rFonts w:ascii="Arial" w:hAnsi="Arial" w:cs="Arial"/>
                <w:noProof/>
                <w:szCs w:val="20"/>
                <w:lang w:val="French"/>
              </w:rPr>
            </w:r>
          </w:p>
          <w:tbl>
            <w:tblPr>
              <w:tblW w:w="1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</w:tblGrid>
            <w:tr w:rsidRPr="00927BBA" w:rsidR="00927BBA" w:rsidTr="00927BBA" w14:paraId="36983E20" w14:textId="77777777">
              <w:trPr>
                <w:trHeight w:val="314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Pr="00927BBA" w:rsidR="00927BBA" w:rsidP="00927BBA" w:rsidRDefault="00927BBA" w14:paraId="00F448C4" w14:textId="77777777">
                  <w:pPr>
                    <w:bidi w:val="false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Pr="00927BBA" w:rsidR="00927BBA" w:rsidP="00927BBA" w:rsidRDefault="00927BBA" w14:paraId="099430F0" w14:textId="77777777">
            <w:pPr>
              <w:bidi w:val="false"/>
              <w:rPr>
                <w:rFonts w:ascii="Arial" w:hAnsi="Arial" w:cs="Arial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52627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D6868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25A261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EA204F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PROMOTEUR DU PROJET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A5218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04929C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4793E98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A63117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59FD78C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17E2A23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CHEF DE PROJET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237C7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C6BF0A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3FCDCD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6B0DC3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64DD594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C0F771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ADRESSE COURRIEL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858461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  <w:r w:rsidRPr="00927BBA">
              <w:rPr>
                <w:rFonts w:cs="Arial"/>
                <w:color w:val="000000"/>
                <w:szCs w:val="20"/>
                <w:u w:val="single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D856B5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74E9E3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3D832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2B61AB0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1AB6675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NUMÉRO DE TÉLÉPHONE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2A71BB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DF34A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F3466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E0BA8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4B30C9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CEB3CC1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UNITÉ ORGANISATIONNELLE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8692B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B6CE0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00A6C5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EBD76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C413DF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3F6E0F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PROCESSUS IMPACTÉ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1210A9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A133A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24768DB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8E75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568F87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DF374D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DATE DE DÉBUT PRÉVUE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FD722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4D5E90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3196ED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377C90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43BCF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7102FD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DATE D'ACHÈVEMENT PRÉVUE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3091431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E586CA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14CF5C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07D5BE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6793109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589351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ÉCONOMIES ATTENDUES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BC6917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BC7617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F2E6F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393C90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75BEE1C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FF059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COÛTS ESTIMATIFS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2B5E6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48946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6735A3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259AFE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B46A3EC" w14:textId="77777777">
        <w:trPr>
          <w:trHeight w:val="314"/>
        </w:trPr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0CC5E34" w14:textId="634E94E5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DÉCRIRE LE PROBLÈME OU LA QUESTION, LES BUTS, LES OBJECTIFS ET LES LIVRABLES DE CE PROJET</w:t>
            </w:r>
          </w:p>
        </w:tc>
      </w:tr>
      <w:tr w:rsidRPr="00927BBA" w:rsidR="00927BBA" w:rsidTr="00FD5AA1" w14:paraId="0CA80039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00B3C9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PROBLÈME OU PROBLÈME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20855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159EF480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241D453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OBJET DU PROJET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1F5969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E979BBA" w14:textId="77777777">
        <w:trPr>
          <w:trHeight w:val="12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E169D9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ANALYSE DE RENTABILISATION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4A810C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1259E8F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693DD95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OBJECTIFS / MÉTRIQUES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4C8470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1F78B8F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E4BAE51" w14:textId="4E2A687E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French"/>
              </w:rPr>
              <w:t>LIVRABLES ATTENDUS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86B1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C72110C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55CC97F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DÉFINIR LA PORTÉE ET LE CALENDRIER DU PROJET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3AB115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4C3ED6C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782D62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2E2337D2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F04CA5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DANS LE CHAMP D'APPLICATION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5D3EC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30741843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8213BA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EN DEHORS DU CHAMP D'APPLICATION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FAFAC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BDB01B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D385F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CALENDRIER PROVISOIRE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7DC888A9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ÉTAPE CLÉ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12FB382" w14:textId="77C28F3B">
            <w:pPr>
              <w:bidi w:val="false"/>
              <w:ind w:firstLine="201" w:firstLineChars="10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French"/>
              </w:rPr>
              <w:t xml:space="preserve">      COMMENCER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6E063C4B" w14:textId="7516F6B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04400B0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COMPLET</w:t>
            </w:r>
          </w:p>
        </w:tc>
      </w:tr>
      <w:tr w:rsidRPr="00927BBA" w:rsidR="00927BBA" w:rsidTr="00FD5AA1" w14:paraId="23906FF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2BDE39B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587D4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Formulaire Équipe de projet / Examen préliminaire / Portée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CB63F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C7AE2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0713F2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F95233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7253F4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F9AF7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Finaliser le plan de projet / charte / coup d'envoi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CCF08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C350AF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9F38DD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3D7C2AAA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67757C3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12AB4B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Définir la phase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E6320B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EC4AE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302622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BC2FF6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5F7D941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FA762D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Phase de mesure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387B13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A56B9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01E0C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5F380BD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2CD416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751DEB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Phase d'analyse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ADAAA7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1CB4F3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FAB71C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6F6974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42A6A2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3745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Phase d'amélioration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570C44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2263C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FFDCEE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572A287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D17780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865A06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Phase de contrôle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DC872C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E9105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123D83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94956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7604F4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CF2700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Rapport sommaire du projet et clôture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17DF4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DE5E9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DED97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70E2F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D7D475C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2763E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43123D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C3981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52C7EE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E22E5A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645EBC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725B2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51EB8D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6A4C36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9E916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726C6E5A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BA" w:rsidP="00927BBA" w:rsidRDefault="00927BBA" w14:paraId="7924998C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  <w:r w:rsidRPr="00927BBA">
              <w:rPr>
                <w:rFonts w:cs="Arial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  <w:p w:rsidR="00927BBA" w:rsidP="00927BBA" w:rsidRDefault="00927BBA" w14:paraId="4ACACE06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  <w:p w:rsidRPr="00927BBA" w:rsidR="00927BBA" w:rsidP="00927BBA" w:rsidRDefault="00927BBA" w14:paraId="2BD25041" w14:textId="0C238C52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E5D93B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6F9E0D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B32E1B5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A09BB8A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6BF377D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4D26F00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DÉFINIR LES RESSOURCES ET LES COÛTS DU PROJET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7F93A0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F33EF0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665497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758E349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C07C2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ÉQUIPE DE PROJET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3685B9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30A0D58D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B83D63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RESSOURCES DE SOUTIEN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BF2FF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3C926A1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52D577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BESOINS SPÉCIAUX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824B5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38AC68D2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FD6B8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13964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A77FE8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6C3C6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B55766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RPr="00927BBA" w:rsidR="00927BBA" w:rsidTr="00FD5AA1" w14:paraId="3005AEBC" w14:textId="77777777">
        <w:trPr>
          <w:trHeight w:val="314"/>
        </w:trPr>
        <w:tc>
          <w:tcPr>
            <w:tcW w:w="3103" w:type="dxa"/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000000" w:fill="000000"/>
            <w:vAlign w:val="center"/>
            <w:hideMark/>
          </w:tcPr>
          <w:p w:rsidRPr="00927BBA" w:rsidR="00927BBA" w:rsidP="00927BBA" w:rsidRDefault="00927BBA" w14:paraId="493E0F7D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TYPE DE COÛT</w:t>
            </w:r>
          </w:p>
        </w:tc>
        <w:tc>
          <w:tcPr>
            <w:tcW w:w="435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6CE5080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NOMS DES FOURNISSEURS / DE LA MAIN-D'ŒUVRE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971B150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TAUX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09AC0988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Qté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7F6541D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QUANTITÉ</w:t>
            </w:r>
          </w:p>
        </w:tc>
      </w:tr>
      <w:tr w:rsidRPr="00927BBA" w:rsidR="00927BBA" w:rsidTr="00FD5AA1" w14:paraId="362B47DE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50D1FB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876D6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D7CD6C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49036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115A36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7E89819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570DD20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5DFF2E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75B546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B80AD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88557E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F41B99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C3E88A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60D4B0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705309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256519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EA446E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361056A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779478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2BA85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90F59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C2B404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24EDA0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5A5A99F3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BDA13E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3A2B5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A9E22D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AC6C3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4BFBA4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6A1DCC31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0D0DCC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DIVERS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B2FF3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8F6701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36431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9B9DB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58270C0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2F63D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1537F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E11064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COÛTS TOTAUX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E2A9BE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33AB92A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9D3002E" w14:textId="77777777">
        <w:trPr>
          <w:trHeight w:val="314"/>
        </w:trPr>
        <w:tc>
          <w:tcPr>
            <w:tcW w:w="11225" w:type="dxa"/>
            <w:gridSpan w:val="5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6CD1DB32" w14:textId="41EC7F44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DÉFINIR LES AVANTAGES DU PROJET ET LES CLIENTS</w:t>
            </w:r>
          </w:p>
        </w:tc>
      </w:tr>
      <w:tr w:rsidRPr="00927BBA" w:rsidR="00927BBA" w:rsidTr="00FD5AA1" w14:paraId="400734A4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3EBAB7A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PROPRIÉTAIRE DU PROCESSUS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C2484C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6043DE38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F7B49B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PRINCIPALES PARTIES PRENANTES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C734D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6324DE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6B105A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CLIENT FINAL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3396E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8328BB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2E3732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AVANTAGES ATTENDUS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C5900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7BAD66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162605F5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TYPE DE PRESTATION</w:t>
            </w:r>
          </w:p>
        </w:tc>
        <w:tc>
          <w:tcPr>
            <w:tcW w:w="4354" w:type="dxa"/>
            <w:tcBorders>
              <w:top w:val="single" w:color="C0C0C0" w:sz="4" w:space="0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4BBF36C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DÉCRIRE LA BASE D'ESTIMATION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1A49782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2550057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1FAC03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AVANTAGE EST</w:t>
            </w:r>
          </w:p>
        </w:tc>
      </w:tr>
      <w:tr w:rsidRPr="00927BBA" w:rsidR="00927BBA" w:rsidTr="00FD5AA1" w14:paraId="1E40297F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63D1EE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ÉCONOMIES DE COÛTS SPÉCIFIQUES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1D7FBD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5E5DC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8DA961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E84AC3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AUGMENTATION DES REVENUS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D004A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4FAE32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2E5F80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4BD001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PRODUCTIVITÉ ACCRUE (SOFT)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B874D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7C679F8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6F252D6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0CC61E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AMÉLIORATION DE LA CONFORMITÉ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BD4A6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0813801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7387EAE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04C5DE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MEILLEURE PRISE DE DÉCISION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CBA4B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FE4AC9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3D2FD04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4AC3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MOINS D'ENTRETIEN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F4A730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362B7B8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01A83E5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E55F78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AUTRES COÛTS ÉVITÉS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05D7A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22FD56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082B1FA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442B9DD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EE12CA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F7BB713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3B40FD41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96A3C01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DÉCRIRE LES RISQUES, LES CONTRAINTES ET LES HYPOTHÈSES DU PROJET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8CF99B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6A50AA43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A0CF64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53A7313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7407CD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RISQUES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02BA0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621384E2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017542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CONTRAINTES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A037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4CE65715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1DDCC2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HYPOTHÈSES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4EE1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255A3C0F" w14:textId="77777777">
        <w:trPr>
          <w:trHeight w:val="156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BA7967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745661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C6B80E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3C6533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F031C1C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FD5AA1" w14:paraId="131478E2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1BED5C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Préparé par :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611C145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D449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Date: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1B52AC1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4DA020B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A783" w14:textId="77777777" w:rsidR="001853E2" w:rsidRDefault="001853E2" w:rsidP="00F36FE0">
      <w:r>
        <w:separator/>
      </w:r>
    </w:p>
  </w:endnote>
  <w:endnote w:type="continuationSeparator" w:id="0">
    <w:p w14:paraId="3E0340F0" w14:textId="77777777" w:rsidR="001853E2" w:rsidRDefault="001853E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7CE1" w14:textId="77777777" w:rsidR="001853E2" w:rsidRDefault="001853E2" w:rsidP="00F36FE0">
      <w:r>
        <w:separator/>
      </w:r>
    </w:p>
  </w:footnote>
  <w:footnote w:type="continuationSeparator" w:id="0">
    <w:p w14:paraId="6F44F7D3" w14:textId="77777777" w:rsidR="001853E2" w:rsidRDefault="001853E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853E2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0E7F"/>
    <w:rsid w:val="0085124E"/>
    <w:rsid w:val="00863730"/>
    <w:rsid w:val="00882D6F"/>
    <w:rsid w:val="008B4152"/>
    <w:rsid w:val="008C3ED9"/>
    <w:rsid w:val="008F0F82"/>
    <w:rsid w:val="009016C1"/>
    <w:rsid w:val="009152A8"/>
    <w:rsid w:val="00922F5A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5AA1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46&amp;utm_language=FR&amp;utm_source=integrated+content&amp;utm_campaign=/project-charter-templates-and-guidelines-every-business-need&amp;utm_medium=ic+project+charter+business+case+17046+word+fr&amp;lpa=ic+project+charter+business+case+1704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8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2022-04-21T01:06:00Z</dcterms:created>
  <dcterms:modified xsi:type="dcterms:W3CDTF">2022-06-14T17:27:00Z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