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781" w:rsidR="006B4529" w:rsidP="007D12A9" w:rsidRDefault="006B4529" w14:paraId="52707F50" w14:textId="77777777">
      <w:pPr>
        <w:bidi w:val="false"/>
        <w:rPr>
          <w:color w:val="595959" w:themeColor="text1" w:themeTint="A6"/>
          <w:sz w:val="38"/>
          <w:szCs w:val="38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B83781">
        <w:rPr>
          <w:noProof/>
          <w:color w:val="595959" w:themeColor="text1" w:themeTint="A6"/>
          <w:sz w:val="38"/>
          <w:szCs w:val="38"/>
          <w:lang w:val="French"/>
        </w:rPr>
        <w:drawing>
          <wp:anchor distT="0" distB="0" distL="114300" distR="114300" simplePos="0" relativeHeight="251660288" behindDoc="0" locked="0" layoutInCell="1" allowOverlap="1" wp14:editId="382C81FF" wp14:anchorId="793D1A72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B83781" w:rsidR="002C13A7">
        <w:rPr>
          <w:b/>
          <w:color w:val="595959" w:themeColor="text1" w:themeTint="A6"/>
          <w:sz w:val="38"/>
          <w:szCs w:val="38"/>
          <w:lang w:val="French"/>
        </w:rPr>
        <w:t>MODÈLE DE PLAN DE PROJET SIMPLE</w:t>
      </w:r>
    </w:p>
    <w:p w:rsidRPr="000B7F0E" w:rsidR="007604F3" w:rsidP="006B4529" w:rsidRDefault="007604F3" w14:paraId="40D114BA" w14:textId="77777777">
      <w:pPr>
        <w:bidi w:val="false"/>
        <w:rPr>
          <w:sz w:val="24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90"/>
        <w:gridCol w:w="2700"/>
      </w:tblGrid>
      <w:tr w:rsidR="00C57E05" w:rsidTr="000B7F0E" w14:paraId="479BBDB4" w14:textId="77777777">
        <w:tc>
          <w:tcPr>
            <w:tcW w:w="819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10D35" w:rsidRDefault="00C57E05" w14:paraId="3014F64B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02B2E" w:rsidRDefault="00C57E05" w14:paraId="2F39631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CHEF DE PROJET</w:t>
            </w:r>
          </w:p>
        </w:tc>
      </w:tr>
      <w:tr w:rsidR="00C57E05" w:rsidTr="00CB32A8" w14:paraId="534ED719" w14:textId="77777777">
        <w:trPr>
          <w:trHeight w:val="720"/>
        </w:trPr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3457C" w:rsidR="00C57E05" w:rsidP="00A10D35" w:rsidRDefault="00C57E05" w14:paraId="3CC97363" w14:textId="77777777">
            <w:pPr>
              <w:bidi w:val="false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C57E05" w:rsidP="00A02B2E" w:rsidRDefault="00C57E05" w14:paraId="175C845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Pr="00CB32A8" w:rsidR="00C406E7" w:rsidP="006971EE" w:rsidRDefault="00C406E7" w14:paraId="129EC8D4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2200"/>
        <w:gridCol w:w="2440"/>
        <w:gridCol w:w="4653"/>
      </w:tblGrid>
      <w:tr w:rsidRPr="006971EE" w:rsidR="00117F0D" w:rsidTr="00E96E52" w14:paraId="7B13DE51" w14:textId="77777777">
        <w:trPr>
          <w:trHeight w:val="1008"/>
        </w:trPr>
        <w:tc>
          <w:tcPr>
            <w:tcW w:w="1570" w:type="dxa"/>
            <w:tcBorders>
              <w:bottom w:val="double" w:color="BFBFBF" w:themeColor="background1" w:themeShade="BF" w:sz="4" w:space="0"/>
            </w:tcBorders>
            <w:shd w:val="clear" w:color="auto" w:fill="D9D9D9" w:themeFill="background1" w:themeFillShade="D9"/>
          </w:tcPr>
          <w:bookmarkEnd w:id="4"/>
          <w:bookmarkEnd w:id="5"/>
          <w:bookmarkEnd w:id="6"/>
          <w:bookmarkEnd w:id="7"/>
          <w:bookmarkEnd w:id="8"/>
          <w:p w:rsidR="00117F0D" w:rsidP="00117F0D" w:rsidRDefault="00117F0D" w14:paraId="708B3252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French"/>
              </w:rPr>
              <w:t>RÉSUMÉ DU PROJET</w:t>
            </w:r>
          </w:p>
          <w:p w:rsidRPr="00117F0D" w:rsidR="00117F0D" w:rsidP="00117F0D" w:rsidRDefault="00117F0D" w14:paraId="271674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C47C0E" w:rsidR="00117F0D" w:rsidP="00117F0D" w:rsidRDefault="00117F0D" w14:paraId="238687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117F0D" w:rsidTr="000B7F0E" w14:paraId="506C77C0" w14:textId="77777777">
        <w:trPr>
          <w:trHeight w:val="1440"/>
        </w:trPr>
        <w:tc>
          <w:tcPr>
            <w:tcW w:w="1570" w:type="dxa"/>
            <w:tcBorders>
              <w:top w:val="double" w:color="BFBFBF" w:themeColor="background1" w:themeShade="BF" w:sz="4" w:space="0"/>
            </w:tcBorders>
            <w:shd w:val="clear" w:color="auto" w:fill="FFC000" w:themeFill="accent4"/>
          </w:tcPr>
          <w:p w:rsidRPr="00117F0D" w:rsidR="00117F0D" w:rsidP="00117F0D" w:rsidRDefault="00117F0D" w14:paraId="4444C163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French"/>
              </w:rPr>
              <w:t>OBJECTIFS DU PROJET</w:t>
            </w:r>
          </w:p>
        </w:tc>
        <w:tc>
          <w:tcPr>
            <w:tcW w:w="9293" w:type="dxa"/>
            <w:gridSpan w:val="3"/>
            <w:tcBorders>
              <w:top w:val="double" w:color="BFBFBF" w:themeColor="background1" w:themeShade="BF" w:sz="4" w:space="0"/>
            </w:tcBorders>
          </w:tcPr>
          <w:p w:rsidRPr="00C57E05" w:rsidR="00117F0D" w:rsidP="00887040" w:rsidRDefault="00C57E05" w14:paraId="1CBBC57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French"/>
              </w:rPr>
              <w:t>Objectif 1</w:t>
            </w:r>
          </w:p>
          <w:p w:rsidRPr="00C57E05" w:rsidR="00C57E05" w:rsidP="00887040" w:rsidRDefault="00C57E05" w14:paraId="6A93192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French"/>
              </w:rPr>
              <w:t>Objectif 2</w:t>
            </w:r>
          </w:p>
          <w:p w:rsidRPr="00C57E05" w:rsidR="00C57E05" w:rsidP="00887040" w:rsidRDefault="00C57E05" w14:paraId="2839E755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French"/>
              </w:rPr>
              <w:t>Objectif n° 3</w:t>
            </w:r>
          </w:p>
        </w:tc>
      </w:tr>
      <w:tr w:rsidRPr="006971EE" w:rsidR="00117F0D" w:rsidTr="000B7F0E" w14:paraId="01A5D93B" w14:textId="77777777">
        <w:trPr>
          <w:trHeight w:val="1440"/>
        </w:trPr>
        <w:tc>
          <w:tcPr>
            <w:tcW w:w="1570" w:type="dxa"/>
            <w:shd w:val="clear" w:color="auto" w:fill="FFD966" w:themeFill="accent4" w:themeFillTint="99"/>
          </w:tcPr>
          <w:p w:rsidRPr="00117F0D" w:rsidR="00117F0D" w:rsidP="00117F0D" w:rsidRDefault="00117F0D" w14:paraId="6C3AF2B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French"/>
              </w:rPr>
              <w:t>PORTÉE DES TRAVAUX</w:t>
            </w:r>
          </w:p>
        </w:tc>
        <w:tc>
          <w:tcPr>
            <w:tcW w:w="9293" w:type="dxa"/>
            <w:gridSpan w:val="3"/>
          </w:tcPr>
          <w:p w:rsidRPr="00C57E05" w:rsidR="0057659D" w:rsidP="00C57E05" w:rsidRDefault="0057659D" w14:paraId="2C7E3AE3" w14:textId="77777777">
            <w:pPr>
              <w:bidi w:val="false"/>
              <w:spacing w:line="276" w:lineRule="auto"/>
              <w:rPr>
                <w:sz w:val="20"/>
                <w:szCs w:val="16"/>
              </w:rPr>
            </w:pPr>
          </w:p>
        </w:tc>
      </w:tr>
      <w:tr w:rsidRPr="006971EE" w:rsidR="00117F0D" w:rsidTr="000B7F0E" w14:paraId="30857F4E" w14:textId="77777777">
        <w:trPr>
          <w:trHeight w:val="1440"/>
        </w:trPr>
        <w:tc>
          <w:tcPr>
            <w:tcW w:w="1570" w:type="dxa"/>
            <w:tcBorders>
              <w:bottom w:val="single" w:color="BFBFBF" w:sz="8" w:space="0"/>
            </w:tcBorders>
            <w:shd w:val="clear" w:color="auto" w:fill="FFE599" w:themeFill="accent4" w:themeFillTint="66"/>
          </w:tcPr>
          <w:p w:rsidRPr="00117F0D" w:rsidR="00117F0D" w:rsidP="00117F0D" w:rsidRDefault="00117F0D" w14:paraId="528B59D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French"/>
              </w:rPr>
              <w:t>PRINCIPAUX LIVRABLES</w:t>
            </w:r>
          </w:p>
        </w:tc>
        <w:tc>
          <w:tcPr>
            <w:tcW w:w="9293" w:type="dxa"/>
            <w:gridSpan w:val="3"/>
            <w:tcBorders>
              <w:bottom w:val="single" w:color="BFBFBF" w:sz="8" w:space="0"/>
            </w:tcBorders>
          </w:tcPr>
          <w:p w:rsidR="00D314C1" w:rsidP="00887040" w:rsidRDefault="00C57E05" w14:paraId="470269CB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French"/>
              </w:rPr>
              <w:t>Livrable 1</w:t>
            </w:r>
          </w:p>
          <w:p w:rsidR="00C57E05" w:rsidP="00887040" w:rsidRDefault="00C57E05" w14:paraId="42A16A23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Livrable 2</w:t>
            </w:r>
          </w:p>
          <w:p w:rsidRPr="00C57E05" w:rsidR="00C57E05" w:rsidP="00887040" w:rsidRDefault="00C57E05" w14:paraId="45718E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Livrable 3</w:t>
            </w:r>
          </w:p>
        </w:tc>
      </w:tr>
      <w:tr w:rsidRPr="00D314C1" w:rsidR="00C57E05" w:rsidTr="000B7F0E" w14:paraId="6CA0386E" w14:textId="77777777">
        <w:trPr>
          <w:trHeight w:val="1440"/>
        </w:trPr>
        <w:tc>
          <w:tcPr>
            <w:tcW w:w="1570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</w:tcPr>
          <w:p w:rsidRPr="00117F0D" w:rsidR="00C57E05" w:rsidP="006220CF" w:rsidRDefault="00C57E05" w14:paraId="0C719F51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French"/>
              </w:rPr>
              <w:t>INDICATEURS DE PERFORMANCE CLÉS</w:t>
            </w:r>
          </w:p>
        </w:tc>
        <w:tc>
          <w:tcPr>
            <w:tcW w:w="9293" w:type="dxa"/>
            <w:gridSpan w:val="3"/>
            <w:tcBorders>
              <w:bottom w:val="single" w:color="BFBFBF" w:themeColor="background1" w:themeShade="BF" w:sz="18" w:space="0"/>
            </w:tcBorders>
          </w:tcPr>
          <w:p w:rsidRPr="00C57E05" w:rsidR="00C57E05" w:rsidP="006220CF" w:rsidRDefault="00C57E05" w14:paraId="7DF9A0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</w:p>
        </w:tc>
      </w:tr>
      <w:tr w:rsidRPr="00887040" w:rsidR="00C57E05" w:rsidTr="000B7F0E" w14:paraId="104A0EF6" w14:textId="77777777">
        <w:trPr>
          <w:trHeight w:val="360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</w:tcPr>
          <w:p w:rsidRPr="00117F0D" w:rsidR="00C57E05" w:rsidP="006220CF" w:rsidRDefault="00C57E05" w14:paraId="59A1CFF7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CHRONOLOGIE DU PROJET</w:t>
            </w:r>
          </w:p>
        </w:tc>
        <w:tc>
          <w:tcPr>
            <w:tcW w:w="2200" w:type="dxa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0B7F0E" w:rsidRDefault="00C57E05" w14:paraId="2FB42840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DURÉE ESTIMÉE :</w:t>
            </w:r>
          </w:p>
        </w:tc>
        <w:tc>
          <w:tcPr>
            <w:tcW w:w="7093" w:type="dxa"/>
            <w:gridSpan w:val="2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auto"/>
            <w:tcMar>
              <w:top w:w="0" w:type="dxa"/>
            </w:tcMar>
          </w:tcPr>
          <w:p w:rsidRPr="00887040" w:rsidR="00C57E05" w:rsidP="000B7F0E" w:rsidRDefault="00C57E05" w14:paraId="2D78D9D8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French"/>
              </w:rPr>
              <w:t>6 mois (avril – septembre)</w:t>
            </w:r>
          </w:p>
        </w:tc>
      </w:tr>
      <w:tr w:rsidRPr="00887040" w:rsidR="00C57E05" w:rsidTr="00C57E05" w14:paraId="03567751" w14:textId="77777777">
        <w:trPr>
          <w:trHeight w:val="288"/>
        </w:trPr>
        <w:tc>
          <w:tcPr>
            <w:tcW w:w="1570" w:type="dxa"/>
            <w:vMerge/>
            <w:shd w:val="clear" w:color="auto" w:fill="D5DCE4" w:themeFill="text2" w:themeFillTint="33"/>
          </w:tcPr>
          <w:p w:rsidR="00C57E05" w:rsidP="006220CF" w:rsidRDefault="00C57E05" w14:paraId="042C9E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C57E05" w14:paraId="3ECA6C7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PHASES DU PROJET</w:t>
            </w:r>
          </w:p>
        </w:tc>
        <w:tc>
          <w:tcPr>
            <w:tcW w:w="4653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345EFB" w14:paraId="76B11A9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ÉTAPES CLÉS</w:t>
            </w:r>
          </w:p>
        </w:tc>
      </w:tr>
      <w:tr w:rsidRPr="00887040" w:rsidR="00C57E05" w:rsidTr="000B7F0E" w14:paraId="6966C9C6" w14:textId="77777777">
        <w:trPr>
          <w:trHeight w:val="1296"/>
        </w:trPr>
        <w:tc>
          <w:tcPr>
            <w:tcW w:w="1570" w:type="dxa"/>
            <w:vMerge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</w:tcPr>
          <w:p w:rsidR="00C57E05" w:rsidP="006220CF" w:rsidRDefault="00C57E05" w14:paraId="272C0B2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="00C57E05" w:rsidP="00C57E05" w:rsidRDefault="00C57E05" w14:paraId="5FB4E83A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French"/>
              </w:rPr>
              <w:t xml:space="preserve">Phase 1 :  </w:t>
            </w:r>
            <w:r>
              <w:rPr>
                <w:sz w:val="20"/>
                <w:szCs w:val="20"/>
                <w:lang w:val="French"/>
              </w:rPr>
              <w:t>Planification et stratégie</w:t>
            </w:r>
          </w:p>
          <w:p w:rsidR="00C57E05" w:rsidP="00C57E05" w:rsidRDefault="00C57E05" w14:paraId="3A3DEC16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French"/>
              </w:rPr>
              <w:t xml:space="preserve">Phase 2 :  </w:t>
            </w:r>
            <w:r>
              <w:rPr>
                <w:sz w:val="20"/>
                <w:szCs w:val="20"/>
                <w:lang w:val="French"/>
              </w:rPr>
              <w:t>Élaborer des plans d'action</w:t>
            </w:r>
          </w:p>
          <w:p w:rsidR="00C57E05" w:rsidP="00C57E05" w:rsidRDefault="00C57E05" w14:paraId="7496DADC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French"/>
              </w:rPr>
              <w:t xml:space="preserve">Phase 3 :  </w:t>
            </w:r>
            <w:r>
              <w:rPr>
                <w:sz w:val="20"/>
                <w:szCs w:val="20"/>
                <w:lang w:val="French"/>
              </w:rPr>
              <w:t>Créer des ressources marketing</w:t>
            </w:r>
          </w:p>
          <w:p w:rsidRPr="00887040" w:rsidR="00C57E05" w:rsidP="000B7F0E" w:rsidRDefault="00C57E05" w14:paraId="5A572614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French"/>
              </w:rPr>
              <w:t xml:space="preserve">Phase 4 :  </w:t>
            </w:r>
            <w:r>
              <w:rPr>
                <w:sz w:val="20"/>
                <w:szCs w:val="20"/>
                <w:lang w:val="French"/>
              </w:rPr>
              <w:t>Mise en œuvre</w:t>
            </w:r>
          </w:p>
        </w:tc>
        <w:tc>
          <w:tcPr>
            <w:tcW w:w="4653" w:type="dxa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Pr="00887040" w:rsidR="00C57E05" w:rsidP="00C57E05" w:rsidRDefault="00C57E05" w14:paraId="5C5CA65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7EDCC856" w14:textId="77777777">
        <w:trPr>
          <w:trHeight w:val="288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E9E9E9"/>
          </w:tcPr>
          <w:p w:rsidR="000B7F0E" w:rsidP="00C57E05" w:rsidRDefault="00C57E05" w14:paraId="27578D2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 xml:space="preserve">PROJET </w:t>
            </w:r>
          </w:p>
          <w:p w:rsidRPr="00117F0D" w:rsidR="00C57E05" w:rsidP="00C57E05" w:rsidRDefault="00C57E05" w14:paraId="64CF751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ÉQUIPE</w:t>
            </w:r>
          </w:p>
        </w:tc>
        <w:tc>
          <w:tcPr>
            <w:tcW w:w="4640" w:type="dxa"/>
            <w:gridSpan w:val="2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CC2F0E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French"/>
              </w:rPr>
              <w:t>RÔLE</w:t>
            </w:r>
          </w:p>
        </w:tc>
        <w:tc>
          <w:tcPr>
            <w:tcW w:w="4653" w:type="dxa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35DFF1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French"/>
              </w:rPr>
              <w:t>RESPONSABILITÉ</w:t>
            </w:r>
          </w:p>
        </w:tc>
      </w:tr>
      <w:tr w:rsidRPr="006971EE" w:rsidR="00C57E05" w:rsidTr="00C57E05" w14:paraId="0AD8AF81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76FE766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1B10AA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96CB7E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7F34BF94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35D1A86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473553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DBB8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007FB70F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25A683E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002022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BD25E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000414A3" w14:textId="77777777">
        <w:trPr>
          <w:trHeight w:val="432"/>
        </w:trPr>
        <w:tc>
          <w:tcPr>
            <w:tcW w:w="1570" w:type="dxa"/>
            <w:vMerge/>
            <w:tcBorders>
              <w:bottom w:val="single" w:color="BFBFBF" w:themeColor="background1" w:themeShade="BF" w:sz="24" w:space="0"/>
            </w:tcBorders>
            <w:shd w:val="clear" w:color="auto" w:fill="E9E9E9"/>
          </w:tcPr>
          <w:p w:rsidR="00C57E05" w:rsidP="00C57E05" w:rsidRDefault="00C57E05" w14:paraId="3E9E6DA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5EE06F4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1A38D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3542A" w:rsidP="0003542A" w:rsidRDefault="0003542A" w14:paraId="379853FB" w14:textId="77777777">
      <w:pPr>
        <w:bidi w:val="false"/>
        <w:rPr>
          <w:szCs w:val="20"/>
        </w:rPr>
      </w:pPr>
    </w:p>
    <w:p w:rsidR="00117F0D" w:rsidP="001032AD" w:rsidRDefault="00117F0D" w14:paraId="69DAA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7F0D" w:rsidP="001032AD" w:rsidRDefault="00117F0D" w14:paraId="048B19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117F0D" w:rsidP="001032AD" w:rsidRDefault="00117F0D" w14:paraId="674E65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17F0D" w14:paraId="2375FF46" w14:textId="77777777">
        <w:trPr>
          <w:trHeight w:val="3312"/>
        </w:trPr>
        <w:tc>
          <w:tcPr>
            <w:tcW w:w="10147" w:type="dxa"/>
          </w:tcPr>
          <w:p w:rsidR="00A255C6" w:rsidP="001032AD" w:rsidRDefault="00A255C6" w14:paraId="45A8A4B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1C2D6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5AA1EE5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141C6D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00CED9C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8472D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63779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B18" w14:textId="77777777" w:rsidR="00CA0C27" w:rsidRDefault="00CA0C27" w:rsidP="00F36FE0">
      <w:r>
        <w:separator/>
      </w:r>
    </w:p>
  </w:endnote>
  <w:endnote w:type="continuationSeparator" w:id="0">
    <w:p w14:paraId="79300BF3" w14:textId="77777777" w:rsidR="00CA0C27" w:rsidRDefault="00CA0C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:rsidRDefault="006118DE" w14:paraId="2766D14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:rsidRDefault="006118DE" w14:paraId="2E76944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:rsidRDefault="006118DE" w14:paraId="4B4176E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:rsidRDefault="006118DE" w14:paraId="297A8CA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A821" w14:textId="77777777" w:rsidR="00CA0C27" w:rsidRDefault="00CA0C27" w:rsidP="00F36FE0">
      <w:r>
        <w:separator/>
      </w:r>
    </w:p>
  </w:footnote>
  <w:footnote w:type="continuationSeparator" w:id="0">
    <w:p w14:paraId="08E08005" w14:textId="77777777" w:rsidR="00CA0C27" w:rsidRDefault="00CA0C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7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45EFB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0C27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6&amp;utm_language=FR&amp;utm_source=integrated+content&amp;utm_campaign=/project-outline-templates&amp;utm_medium=ic+simple+project+outline+17476+word+fr&amp;lpa=ic+simple+project+outline+1747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IC-Simple-Project-Outline-Template_WORD.dotx</Template>
  <TotalTime>1</TotalTime>
  <Pages>2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2021-11-22T18:08:00Z</dcterms:created>
  <dcterms:modified xsi:type="dcterms:W3CDTF">2021-11-22T18:09:00Z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