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508CC506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436F5690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French"/>
        </w:rPr>
        <w:t xml:space="preserve">MODÈLE DE PLAN DE COMMUNICATION AVEC LES INTERVENANTS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French"/>
        </w:rPr>
        <w:drawing>
          <wp:inline distT="0" distB="0" distL="0" distR="0" wp14:anchorId="69FEBE86" wp14:editId="2B62988A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158B4EC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15D3E7B5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632176B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French"/>
              </w:rPr>
              <w:t>PLAN DE COMMUNICATION AVEC LES INTERVENANTS</w:t>
            </w:r>
          </w:p>
        </w:tc>
      </w:tr>
      <w:tr w:rsidRPr="006450DC" w:rsidR="00763B95" w:rsidTr="00763B95" w14:paraId="380A99A0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7D6CB815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PARTIES PRENANTES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4EDEF9B6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POUVOIR/INTÉRÊT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B1E8D2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PRINCIPAUX INTÉRÊTS ET ENJEUX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3E1A5A20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COMMUNICATION</w:t>
            </w:r>
          </w:p>
          <w:p w:rsidRPr="00763B95" w:rsidR="00326A02" w:rsidP="00763B95" w:rsidRDefault="006450DC" w14:paraId="14005D9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VÉHICULE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6D13F74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FRÉQUENCE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3202FF5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COMMENTAIRES</w:t>
            </w:r>
          </w:p>
        </w:tc>
      </w:tr>
      <w:tr w:rsidRPr="006450DC" w:rsidR="00763B95" w:rsidTr="00763B95" w14:paraId="3CFD0ED0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9B47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AD22A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BB11FB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51B4E3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3950C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810F1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4D8F7384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32E22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BE68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6A29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CE0F4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02C84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ED02C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107D72F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34F5A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65A7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89159B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B2B49A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B537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11C2D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A2D5D1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4D71A9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23D7A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9147E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24C935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EBDE2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97C35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0EE009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58DA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0B8B6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94293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15260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85FA31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8019C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33E37EA7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598BE0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FBED5F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723C3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220D28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038BC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B32D7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397E9965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3F055342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48CF918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21279D" w:rsidP="0021279D" w:rsidRDefault="0021279D" w14:paraId="5E0EE014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7BB738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21279D" w:rsidP="0021279D" w:rsidRDefault="0021279D" w14:paraId="4A57D6BB" w14:textId="77777777">
      <w:pPr>
        <w:rPr>
          <w:rFonts w:ascii="Century Gothic" w:hAnsi="Century Gothic"/>
        </w:rPr>
      </w:pPr>
    </w:p>
    <w:p w:rsidRPr="006450DC" w:rsidR="005C12ED" w:rsidP="0021279D" w:rsidRDefault="005C12ED" w14:paraId="26D58FEA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FBF8" w14:textId="77777777" w:rsidR="00383232" w:rsidRDefault="00383232" w:rsidP="00B01A05">
      <w:r>
        <w:separator/>
      </w:r>
    </w:p>
  </w:endnote>
  <w:endnote w:type="continuationSeparator" w:id="0">
    <w:p w14:paraId="114C44AF" w14:textId="77777777" w:rsidR="00383232" w:rsidRDefault="0038323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0AF4" w14:textId="77777777" w:rsidR="00383232" w:rsidRDefault="00383232" w:rsidP="00B01A05">
      <w:r>
        <w:separator/>
      </w:r>
    </w:p>
  </w:footnote>
  <w:footnote w:type="continuationSeparator" w:id="0">
    <w:p w14:paraId="61ACF390" w14:textId="77777777" w:rsidR="00383232" w:rsidRDefault="00383232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2"/>
    <w:rsid w:val="000C5AA8"/>
    <w:rsid w:val="000F223B"/>
    <w:rsid w:val="000F28D0"/>
    <w:rsid w:val="00135C16"/>
    <w:rsid w:val="001A6430"/>
    <w:rsid w:val="0021279D"/>
    <w:rsid w:val="00243542"/>
    <w:rsid w:val="00315440"/>
    <w:rsid w:val="00326A02"/>
    <w:rsid w:val="0035205A"/>
    <w:rsid w:val="00383232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C0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34&amp;utm_language=FR&amp;utm_source=integrated+content&amp;utm_campaign=/what-stakeholder-analysis-and-mapping-and-how-do-you-do-it-effectively&amp;utm_medium=ic+stakeholder+communication+plan+17534+word+fr&amp;lpa=ic+stakeholder+communication+plan+17534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IC-Stakeholder-Communication-Plan-WORD_8768.dotx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2021-03-22T19:18:00Z</dcterms:created>
  <dcterms:modified xsi:type="dcterms:W3CDTF">2021-03-22T19:20:00Z</dcterms:modified>
</cp:coreProperties>
</file>