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00C77CDF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000E2A44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Italian"/>
        </w:rPr>
        <w:t xml:space="preserve">MODELLO DI PIANO DI COMUNICAZIONE DEGLI STAKEHOLDER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Italian"/>
        </w:rPr>
        <w:drawing>
          <wp:inline distT="0" distB="0" distL="0" distR="0" wp14:anchorId="09D224AB" wp14:editId="26C0F7C4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3A782F79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4080EEB7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2FC1FFD9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Italian"/>
              </w:rPr>
              <w:t>PIANO DI COMUNICAZIONE STAKEHOLDER</w:t>
            </w:r>
          </w:p>
        </w:tc>
      </w:tr>
      <w:tr w:rsidRPr="006450DC" w:rsidR="00763B95" w:rsidTr="00763B95" w14:paraId="2D92D6BF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D52B5E1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PORTATORE D'INTERESSI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9183295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POTERE/INTERESSE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105960A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INTERESSE CHIAVE &amp; PROBLEMI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4FDE07C3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COMUNICAZIONE</w:t>
            </w:r>
          </w:p>
          <w:p w:rsidRPr="00763B95" w:rsidR="00326A02" w:rsidP="00763B95" w:rsidRDefault="006450DC" w14:paraId="13DCB1E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VEICOLO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14A20AF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FREQUENZA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78B7EF9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COMMENTI</w:t>
            </w:r>
          </w:p>
        </w:tc>
      </w:tr>
      <w:tr w:rsidRPr="006450DC" w:rsidR="00763B95" w:rsidTr="00763B95" w14:paraId="489610CE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54531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A8447D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FC477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F3A2F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64FFC2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588B50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B058D40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00F965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1064E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A10DDC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41A13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7799C1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F661A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7B27342C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F08B6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C52109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352E76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E84ABB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2BB8B8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FE3A46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8AE3EBA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0968A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FFD10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20248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CB137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5A70E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F6BC9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39A86D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FA95D2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F679D7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51111E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AE8E12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3124FE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09087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74D3F5B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A32F2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F8D9B3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687BBA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037FF5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F4B93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165BE9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49846F1C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2946EB61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78A751F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1279D" w:rsidP="0021279D" w:rsidRDefault="0021279D" w14:paraId="46009E44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20C4644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21279D" w:rsidP="0021279D" w:rsidRDefault="0021279D" w14:paraId="20C0B2F2" w14:textId="77777777">
      <w:pPr>
        <w:rPr>
          <w:rFonts w:ascii="Century Gothic" w:hAnsi="Century Gothic"/>
        </w:rPr>
      </w:pPr>
    </w:p>
    <w:p w:rsidRPr="006450DC" w:rsidR="005C12ED" w:rsidP="0021279D" w:rsidRDefault="005C12ED" w14:paraId="1B9DA510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5FD7" w14:textId="77777777" w:rsidR="00E43467" w:rsidRDefault="00E43467" w:rsidP="00B01A05">
      <w:r>
        <w:separator/>
      </w:r>
    </w:p>
  </w:endnote>
  <w:endnote w:type="continuationSeparator" w:id="0">
    <w:p w14:paraId="5D47A5CC" w14:textId="77777777" w:rsidR="00E43467" w:rsidRDefault="00E4346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DC7D" w14:textId="77777777" w:rsidR="00E43467" w:rsidRDefault="00E43467" w:rsidP="00B01A05">
      <w:r>
        <w:separator/>
      </w:r>
    </w:p>
  </w:footnote>
  <w:footnote w:type="continuationSeparator" w:id="0">
    <w:p w14:paraId="225A9D00" w14:textId="77777777" w:rsidR="00E43467" w:rsidRDefault="00E43467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7"/>
    <w:rsid w:val="000C5AA8"/>
    <w:rsid w:val="000F223B"/>
    <w:rsid w:val="000F28D0"/>
    <w:rsid w:val="00135C16"/>
    <w:rsid w:val="001A6430"/>
    <w:rsid w:val="0021279D"/>
    <w:rsid w:val="00243542"/>
    <w:rsid w:val="00315440"/>
    <w:rsid w:val="00326A02"/>
    <w:rsid w:val="0035205A"/>
    <w:rsid w:val="00383232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43467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8D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497&amp;utm_language=IT&amp;utm_source=integrated+content&amp;utm_campaign=/crm-from-strategy-to-implementation&amp;utm_medium=ic+stakeholder+communication+plan+37497+word+it&amp;lpa=ic+stakeholder+communication+plan+3749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IC-Stakeholder-Communication-Plan-8727_WORD.dotx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2021-03-22T19:26:00Z</dcterms:created>
  <dcterms:modified xsi:type="dcterms:W3CDTF">2021-03-22T19:26:00Z</dcterms:modified>
</cp:coreProperties>
</file>